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08B" w:rsidRPr="002340F6" w:rsidRDefault="002340F6" w:rsidP="00266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340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Альтернативные источники оказания поддержки в реализации проектов, поданных на конкурсный отбор общ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ественно значимых проектов мест</w:t>
      </w:r>
      <w:r w:rsidRPr="002340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ных инициатив граждан, проживающих в сельской местности</w:t>
      </w:r>
    </w:p>
    <w:p w:rsidR="002340F6" w:rsidRDefault="002340F6" w:rsidP="002664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378E" w:rsidRPr="002664F0" w:rsidRDefault="001263B0" w:rsidP="002664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I.</w:t>
      </w:r>
      <w:r w:rsidR="001146C8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БЛАГОТВ</w:t>
      </w:r>
      <w:r w:rsidR="0061526D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ОРИТЕЛЬНЫЙ ФОНД В. ПОТАНИНА (</w:t>
      </w:r>
      <w:r w:rsidR="001146C8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«МУЗЕЙ 4.0»)</w:t>
      </w:r>
    </w:p>
    <w:p w:rsidR="004C0489" w:rsidRPr="002664F0" w:rsidRDefault="00E104B3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4C0489" w:rsidRPr="00266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конкурсе:</w:t>
      </w:r>
    </w:p>
    <w:p w:rsidR="00B8378E" w:rsidRPr="002664F0" w:rsidRDefault="004C0489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Конкурс </w:t>
      </w:r>
      <w:r w:rsidR="00B8378E" w:rsidRPr="00CB4D5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«Музей 4.0»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позволяет российским музеям выходить за рамки традиционной практики, экспериментировать, совершенствовать свою просветительскую и социальную деятельность и подразумевает предоставление грантов на реализацию общественно значимых публичных проектов.</w:t>
      </w:r>
    </w:p>
    <w:p w:rsidR="00B8378E" w:rsidRPr="002664F0" w:rsidRDefault="00E104B3" w:rsidP="002664F0">
      <w:pP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="004C0489" w:rsidRPr="002664F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8378E" w:rsidRPr="002664F0" w:rsidRDefault="00B8378E" w:rsidP="002664F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открытости российских музейных организаций к внедрению инновационных подходов из музейной отрасли и смежных областей</w:t>
      </w:r>
    </w:p>
    <w:p w:rsidR="00B8378E" w:rsidRPr="002664F0" w:rsidRDefault="00B8378E" w:rsidP="002664F0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актуализации повестки публичной деятельности российских Музейных организаций</w:t>
      </w:r>
    </w:p>
    <w:p w:rsidR="00B8378E" w:rsidRPr="002664F0" w:rsidRDefault="00B8378E" w:rsidP="00266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в музейных организациях пространства общественного диалога на основе гуманистических ценностей</w:t>
      </w:r>
    </w:p>
    <w:p w:rsidR="00B8378E" w:rsidRPr="002664F0" w:rsidRDefault="00B8378E" w:rsidP="002664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Привнесение и совершенствование современных профессиональных стандартов в музейной сфере.</w:t>
      </w:r>
    </w:p>
    <w:p w:rsidR="00B8378E" w:rsidRPr="002664F0" w:rsidRDefault="00E104B3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конкурсе </w:t>
      </w:r>
      <w:r w:rsidR="00B8378E" w:rsidRPr="0026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могут принимать участие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расположенные на территории Российской Федерации и зарегистрированные в соответствии с действующим законодательством:</w:t>
      </w:r>
    </w:p>
    <w:p w:rsidR="00B8378E" w:rsidRPr="002664F0" w:rsidRDefault="00B8378E" w:rsidP="002664F0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некоммерческие организации (музеи): государственные и муниципальные (казенные, бюджетные, автономные) учреждения и частные (негосударственные) учреждения;</w:t>
      </w:r>
    </w:p>
    <w:p w:rsidR="00B8378E" w:rsidRPr="002664F0" w:rsidRDefault="00B8378E" w:rsidP="002664F0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иные некоммерческие организации, имеющие в своем наименовании слово «музей» и/ или осуществляющие согласно Уставу/ Положению музейную деятельность и/или деятельность в сфере культуры и искусства;</w:t>
      </w:r>
    </w:p>
    <w:p w:rsidR="00B8378E" w:rsidRPr="002664F0" w:rsidRDefault="00B8378E" w:rsidP="002664F0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профессиональные музейные объединения и ассоциации;</w:t>
      </w:r>
    </w:p>
    <w:p w:rsidR="00B8378E" w:rsidRPr="002664F0" w:rsidRDefault="00B8378E" w:rsidP="002664F0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структурные/ обособленные подразделения некоммерческих организаций, осуществляющие согласно Положению музейную деятельность и/или деятельность в сфере культуры и искусства (ведомственный музей, общественный музей, музейный отдел, филиал, представительство).</w:t>
      </w:r>
    </w:p>
    <w:p w:rsidR="00B8378E" w:rsidRPr="002664F0" w:rsidRDefault="00E104B3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Количество проектов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одной музейной организации не ограничено при условии, что каждый проект представляет отдельный заявитель. Число победителей из одной Музейной организации не квотируется. Каждый заявитель/ руководитель проекта может представить на конкурс не более одного проекта.</w:t>
      </w:r>
    </w:p>
    <w:p w:rsidR="00B8378E" w:rsidRPr="002664F0" w:rsidRDefault="00E104B3" w:rsidP="002664F0">
      <w:pPr>
        <w:spacing w:before="100" w:beforeAutospacing="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24666" w:rsidRPr="002664F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b/>
          <w:bCs/>
          <w:sz w:val="24"/>
          <w:szCs w:val="24"/>
        </w:rPr>
        <w:t>Номинации</w:t>
      </w:r>
      <w:r w:rsidR="004C0489" w:rsidRPr="002664F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B8378E" w:rsidRPr="002664F0" w:rsidRDefault="00F40BCD" w:rsidP="002664F0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Технологии и инструменты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 интерпретации наследия средствами современной культуры (художественными, театральными, кино-, мультимедиа и др.) и науки, актуализации коммуникационных и презентационных технологий музеев.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новых способов и контекстов интерпретации и презентации музейных коллекций, в том числе, с участием деятелей современной культуры и науки (образовательные и исследовательские организации, театры, художники, музыканты, ученые, медиа, IT и др.).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направленные на повышение доступности и актуальности публичной деятельности музеев. Формирование нового языка, на котором музей говорит со своей аудиторией.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Продолжительность проектов </w:t>
      </w:r>
      <w:r w:rsidR="00B8378E"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 не менее 12 и не более 18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месяцев.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размер гранта </w:t>
      </w:r>
      <w:r w:rsidR="00B8378E"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 2 000 000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B8378E" w:rsidRPr="002664F0" w:rsidRDefault="00F40BCD" w:rsidP="002664F0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Культура участия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повышающие открытость музеев и развивающие культуру участия, благодаря которым посетитель становится другом музея и созидательным партнером его деятельности по исследованию, интерпретации и презентации наследия.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в которых музей анализирует и учитывает ценности существующих и новых аудиторий, учится понимать их для вовлечения их в свою деятельность, создает среду разнообразия и равных возможностей. Привлечение новых аудиторий, для которых музей пока находится вне сферы культурных, просветительских и досуговых предпочтений. Вовлечение заинтересованных посетителей и сообществ в просветительскую и социальную работу музея. Создание и развитие волонтерских программ. Организация советов и «клубов друзей» для долгосрочного развития музея, обеспечения его актуальности и финансовой устойчивости.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Продолжительность проектов </w:t>
      </w:r>
      <w:r w:rsidR="00B8378E"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– не менее 12 и не более 18 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месяцев.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размер гранта </w:t>
      </w:r>
      <w:r w:rsidR="00B8378E"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 2 000 000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B8378E" w:rsidRPr="002664F0" w:rsidRDefault="00F40BCD" w:rsidP="002664F0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Сетевые партнерства</w:t>
      </w:r>
    </w:p>
    <w:p w:rsidR="00B8378E" w:rsidRPr="002664F0" w:rsidRDefault="00F40BCD" w:rsidP="002664F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 по объединению ресурсов и потенциала различных участников (институций) для достижения результатов нового качества.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укрепляющие статус музеев как центров межмузейного, межсекторного и межрегионального диалога. Проекты, в которых институциональные партнёрства формируются для работы в современных контекстах и в соответствии с актуальной локальной и глобальной повесткой (экспертиза, исследования, интерпретация, презентация, просветительская деятельность и др.).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Межмузейные публичные мероприятия и события, в том числе межмуниципальные, межрегиональные, международные, для профессионалов музейной сферы и/ или широкой аудитории (передвижные и обменные выставочные, лекционные, просветительские программы, конференции, «школы», форумы, фестивали и др.). Проекты создания и развития профессиональных, межмузейных, межсекторных сообществ, в том числе онлайн (сайты, поисковые и аналитические ресурсы, электронные издания и др.)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Продолжительность проектов </w:t>
      </w:r>
      <w:r w:rsidR="00B8378E" w:rsidRPr="0026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 </w:t>
      </w:r>
      <w:r w:rsidR="00B8378E"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 менее 12 и не более 24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месяцев.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Максимальный размер гранта </w:t>
      </w:r>
      <w:r w:rsidR="00B8378E"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 2 000 000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B8378E" w:rsidRPr="002664F0" w:rsidRDefault="00F40BCD" w:rsidP="002664F0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Новые вызовы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в которых музей действует в пространстве социальных вызовов, выступает активным участником и субъектом формирования социокультурной повестки, инициатором положительных изменений в общественном пространстве.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Проекты, формулирующие актуальные социально-значимые задачи (для самого музея, территории, социальной группы, общества) и предлагающие форматы участия 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музея в их решении. Проекты преобразования и развития моделей работы музеев для усиления креативной, инновационной, социальной составляющей.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 музея в формирование творческих кластеров, повышение туристического потенциала, развитие творческих индустрий, культурного лидерства, меценатства. Участие в социальной адаптации различных общественных групп для улучшения качества их жизни (в том числе, в партнерстве с социальными институциями).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Продолжительность проектов </w:t>
      </w:r>
      <w:r w:rsidR="00B8378E" w:rsidRPr="0026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 </w:t>
      </w:r>
      <w:r w:rsidR="00B8378E"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 менее 18 и не более 24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месяцев.</w:t>
      </w:r>
    </w:p>
    <w:p w:rsidR="00B8378E" w:rsidRPr="002664F0" w:rsidRDefault="00F40BCD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Максимальный размер гранта </w:t>
      </w:r>
      <w:r w:rsidR="00B8378E"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 5 000 000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4C0489" w:rsidRPr="002664F0" w:rsidRDefault="004C0489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ab/>
      </w:r>
      <w:r w:rsidRPr="002664F0">
        <w:rPr>
          <w:rFonts w:ascii="Times New Roman" w:eastAsia="Times New Roman" w:hAnsi="Times New Roman" w:cs="Times New Roman"/>
          <w:b/>
          <w:sz w:val="24"/>
          <w:szCs w:val="24"/>
        </w:rPr>
        <w:t>Пакет документов:</w:t>
      </w:r>
    </w:p>
    <w:p w:rsidR="004C0489" w:rsidRPr="002664F0" w:rsidRDefault="004C0489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664F0">
        <w:rPr>
          <w:rFonts w:ascii="Times New Roman" w:eastAsia="Times New Roman" w:hAnsi="Times New Roman" w:cs="Times New Roman"/>
          <w:sz w:val="24"/>
          <w:szCs w:val="24"/>
        </w:rPr>
        <w:t>1) Заявка</w:t>
      </w:r>
      <w:r w:rsidR="00835441" w:rsidRPr="002664F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2A58" w:rsidRPr="002664F0" w:rsidRDefault="004C0489" w:rsidP="0026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B809C0" w:rsidRPr="002664F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8378E" w:rsidRPr="002664F0">
        <w:rPr>
          <w:rFonts w:ascii="Times New Roman" w:eastAsia="Times New Roman" w:hAnsi="Times New Roman" w:cs="Times New Roman"/>
          <w:sz w:val="24"/>
          <w:szCs w:val="24"/>
        </w:rPr>
        <w:t xml:space="preserve">опроводительное </w:t>
      </w:r>
      <w:r w:rsidR="00DC5D0F" w:rsidRPr="002664F0">
        <w:rPr>
          <w:rFonts w:ascii="Times New Roman" w:eastAsia="Times New Roman" w:hAnsi="Times New Roman" w:cs="Times New Roman"/>
          <w:sz w:val="24"/>
          <w:szCs w:val="24"/>
        </w:rPr>
        <w:t>письмо руководителя организации</w:t>
      </w:r>
      <w:r w:rsidR="00835441" w:rsidRPr="002664F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C5D0F" w:rsidRPr="002664F0" w:rsidRDefault="00BA2A58" w:rsidP="0026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0489" w:rsidRPr="002664F0">
        <w:rPr>
          <w:rFonts w:ascii="Times New Roman" w:eastAsia="Times New Roman" w:hAnsi="Times New Roman" w:cs="Times New Roman"/>
          <w:sz w:val="24"/>
          <w:szCs w:val="24"/>
        </w:rPr>
        <w:t>3)</w:t>
      </w:r>
      <w:r w:rsidR="00B8378E" w:rsidRPr="002664F0">
        <w:rPr>
          <w:rFonts w:ascii="Times New Roman" w:eastAsia="Times New Roman" w:hAnsi="Times New Roman" w:cs="Times New Roman"/>
          <w:sz w:val="24"/>
          <w:szCs w:val="24"/>
        </w:rPr>
        <w:t>Устав организации</w:t>
      </w:r>
      <w:r w:rsidR="00835441" w:rsidRPr="002664F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0BCD" w:rsidRPr="002664F0" w:rsidRDefault="004C0489" w:rsidP="0026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B1169E" w:rsidRPr="002664F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8378E" w:rsidRPr="002664F0">
        <w:rPr>
          <w:rFonts w:ascii="Times New Roman" w:eastAsia="Times New Roman" w:hAnsi="Times New Roman" w:cs="Times New Roman"/>
          <w:sz w:val="24"/>
          <w:szCs w:val="24"/>
        </w:rPr>
        <w:t>ыписка из ЕГРЮЛ</w:t>
      </w:r>
      <w:r w:rsidR="00835441" w:rsidRPr="002664F0">
        <w:rPr>
          <w:rFonts w:ascii="Times New Roman" w:eastAsia="Times New Roman" w:hAnsi="Times New Roman" w:cs="Times New Roman"/>
          <w:sz w:val="24"/>
          <w:szCs w:val="24"/>
        </w:rPr>
        <w:t>;</w:t>
      </w:r>
      <w:r w:rsidR="00DD54AF" w:rsidRPr="002664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378E" w:rsidRPr="002664F0" w:rsidRDefault="004C0489" w:rsidP="0026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="00B1169E" w:rsidRPr="002664F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8378E" w:rsidRPr="002664F0">
        <w:rPr>
          <w:rFonts w:ascii="Times New Roman" w:eastAsia="Times New Roman" w:hAnsi="Times New Roman" w:cs="Times New Roman"/>
          <w:sz w:val="24"/>
          <w:szCs w:val="24"/>
        </w:rPr>
        <w:t>правка из налоговой об отсутствии задолженностей по н</w:t>
      </w:r>
      <w:r w:rsidR="001146C8" w:rsidRPr="002664F0">
        <w:rPr>
          <w:rFonts w:ascii="Times New Roman" w:eastAsia="Times New Roman" w:hAnsi="Times New Roman" w:cs="Times New Roman"/>
          <w:sz w:val="24"/>
          <w:szCs w:val="24"/>
        </w:rPr>
        <w:t xml:space="preserve">алогам и сборам перед бюджетом </w:t>
      </w:r>
      <w:r w:rsidR="00BA2A58" w:rsidRPr="002664F0">
        <w:rPr>
          <w:rFonts w:ascii="Times New Roman" w:eastAsia="Times New Roman" w:hAnsi="Times New Roman" w:cs="Times New Roman"/>
          <w:sz w:val="24"/>
          <w:szCs w:val="24"/>
        </w:rPr>
        <w:t>по форме код по КНД 1120101</w:t>
      </w:r>
      <w:r w:rsidR="00835441" w:rsidRPr="002664F0">
        <w:rPr>
          <w:rFonts w:ascii="Times New Roman" w:eastAsia="Times New Roman" w:hAnsi="Times New Roman" w:cs="Times New Roman"/>
          <w:sz w:val="24"/>
          <w:szCs w:val="24"/>
        </w:rPr>
        <w:t>;</w:t>
      </w:r>
      <w:r w:rsidR="00B8378E" w:rsidRPr="002664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378E" w:rsidRPr="002664F0" w:rsidRDefault="004C0489" w:rsidP="0026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="00B1169E" w:rsidRPr="002664F0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146C8" w:rsidRPr="002664F0">
        <w:rPr>
          <w:rFonts w:ascii="Times New Roman" w:eastAsia="Times New Roman" w:hAnsi="Times New Roman" w:cs="Times New Roman"/>
          <w:sz w:val="24"/>
          <w:szCs w:val="24"/>
        </w:rPr>
        <w:t xml:space="preserve">редварительное  согласие </w:t>
      </w:r>
      <w:r w:rsidR="00B8378E" w:rsidRPr="002664F0">
        <w:rPr>
          <w:rFonts w:ascii="Times New Roman" w:eastAsia="Times New Roman" w:hAnsi="Times New Roman" w:cs="Times New Roman"/>
          <w:sz w:val="24"/>
          <w:szCs w:val="24"/>
        </w:rPr>
        <w:t xml:space="preserve">на  участие  в  </w:t>
      </w:r>
      <w:r w:rsidR="00BA2A58" w:rsidRPr="002664F0">
        <w:rPr>
          <w:rFonts w:ascii="Times New Roman" w:eastAsia="Times New Roman" w:hAnsi="Times New Roman" w:cs="Times New Roman"/>
          <w:sz w:val="24"/>
          <w:szCs w:val="24"/>
        </w:rPr>
        <w:t>проекте  заявленных  партнеров</w:t>
      </w:r>
      <w:r w:rsidR="00835441" w:rsidRPr="002664F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378E" w:rsidRPr="002664F0" w:rsidRDefault="00DD54AF" w:rsidP="00266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>7)</w:t>
      </w:r>
      <w:r w:rsidR="00B1169E" w:rsidRPr="002664F0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8378E" w:rsidRPr="002664F0">
        <w:rPr>
          <w:rFonts w:ascii="Times New Roman" w:eastAsia="Times New Roman" w:hAnsi="Times New Roman" w:cs="Times New Roman"/>
          <w:sz w:val="24"/>
          <w:szCs w:val="24"/>
        </w:rPr>
        <w:t>редварительное согласие на участие в проекте заявленн</w:t>
      </w:r>
      <w:r w:rsidR="00DF5E0A" w:rsidRPr="002664F0">
        <w:rPr>
          <w:rFonts w:ascii="Times New Roman" w:eastAsia="Times New Roman" w:hAnsi="Times New Roman" w:cs="Times New Roman"/>
          <w:sz w:val="24"/>
          <w:szCs w:val="24"/>
        </w:rPr>
        <w:t>ых участников проектной команды</w:t>
      </w:r>
      <w:r w:rsidR="00835441" w:rsidRPr="002664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0489" w:rsidRPr="002664F0" w:rsidRDefault="004C0489" w:rsidP="002664F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информация</w:t>
      </w:r>
      <w:r w:rsidR="00F40BCD" w:rsidRPr="002664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866CC" w:rsidRPr="002664F0" w:rsidRDefault="00C866CC" w:rsidP="002664F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B8378E" w:rsidRPr="002664F0" w:rsidRDefault="00B8378E" w:rsidP="002664F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Cs/>
          <w:i/>
          <w:sz w:val="24"/>
          <w:szCs w:val="24"/>
        </w:rPr>
        <w:t>График конкурса</w:t>
      </w:r>
    </w:p>
    <w:p w:rsidR="00C866CC" w:rsidRPr="002664F0" w:rsidRDefault="00C866CC" w:rsidP="002664F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B8378E" w:rsidRPr="002664F0" w:rsidRDefault="00B8378E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Прием заявок </w:t>
      </w:r>
      <w:r w:rsidRPr="002664F0">
        <w:rPr>
          <w:rFonts w:ascii="Times New Roman" w:eastAsia="Times New Roman" w:hAnsi="Times New Roman" w:cs="Times New Roman"/>
          <w:bCs/>
          <w:i/>
          <w:sz w:val="24"/>
          <w:szCs w:val="24"/>
        </w:rPr>
        <w:t>25 ноября 2018 – 20 февраля 2019</w:t>
      </w: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 (включительно).</w:t>
      </w:r>
    </w:p>
    <w:p w:rsidR="00B8378E" w:rsidRPr="002664F0" w:rsidRDefault="00B8378E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Экспертиза заявок. Определение победителей конкурса </w:t>
      </w:r>
      <w:r w:rsidRPr="002664F0">
        <w:rPr>
          <w:rFonts w:ascii="Times New Roman" w:eastAsia="Times New Roman" w:hAnsi="Times New Roman" w:cs="Times New Roman"/>
          <w:bCs/>
          <w:i/>
          <w:sz w:val="24"/>
          <w:szCs w:val="24"/>
        </w:rPr>
        <w:t>01 марта – 25 апреля 2019.</w:t>
      </w:r>
    </w:p>
    <w:p w:rsidR="00B8378E" w:rsidRPr="002664F0" w:rsidRDefault="00B8378E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Объявление результатов конкурса </w:t>
      </w:r>
      <w:r w:rsidRPr="002664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– </w:t>
      </w: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не позднее </w:t>
      </w:r>
      <w:r w:rsidRPr="002664F0">
        <w:rPr>
          <w:rFonts w:ascii="Times New Roman" w:eastAsia="Times New Roman" w:hAnsi="Times New Roman" w:cs="Times New Roman"/>
          <w:bCs/>
          <w:i/>
          <w:sz w:val="24"/>
          <w:szCs w:val="24"/>
        </w:rPr>
        <w:t>30 апреля 2019</w:t>
      </w:r>
      <w:r w:rsidRPr="002664F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866CC" w:rsidRPr="002664F0" w:rsidRDefault="00C866CC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78E" w:rsidRPr="002664F0" w:rsidRDefault="00B8378E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Грантовый фонд </w:t>
      </w:r>
      <w:r w:rsidRPr="002664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конкурса составляет</w:t>
      </w:r>
      <w:r w:rsidRPr="002664F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50 миллионов рублей.</w:t>
      </w:r>
    </w:p>
    <w:p w:rsidR="00C866CC" w:rsidRPr="002664F0" w:rsidRDefault="00C866CC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8378E" w:rsidRPr="002664F0" w:rsidRDefault="00B8378E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Cs/>
          <w:i/>
          <w:sz w:val="24"/>
          <w:szCs w:val="24"/>
        </w:rPr>
        <w:t>Расписание вебинаров для участников конкурса «Музей 4.0»</w:t>
      </w:r>
    </w:p>
    <w:p w:rsidR="00C866CC" w:rsidRPr="002664F0" w:rsidRDefault="00C866CC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4"/>
        <w:gridCol w:w="2600"/>
        <w:gridCol w:w="4056"/>
        <w:gridCol w:w="1565"/>
      </w:tblGrid>
      <w:tr w:rsidR="00B8378E" w:rsidRPr="002664F0" w:rsidTr="00B8378E">
        <w:trPr>
          <w:trHeight w:val="798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Ведущий 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B8378E" w:rsidRPr="002664F0" w:rsidTr="00B8378E">
        <w:trPr>
          <w:trHeight w:val="1110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18.12.2018</w:t>
            </w:r>
          </w:p>
        </w:tc>
        <w:tc>
          <w:tcPr>
            <w:tcW w:w="1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«Принципы и правила конкурса «Музей 4.0»</w:t>
            </w:r>
          </w:p>
        </w:tc>
        <w:tc>
          <w:tcPr>
            <w:tcW w:w="2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Софья Пантюлина, координатор конкурса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807CE0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B8378E" w:rsidRPr="002664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Запись вебинара</w:t>
              </w:r>
            </w:hyperlink>
          </w:p>
        </w:tc>
      </w:tr>
      <w:tr w:rsidR="00B8378E" w:rsidRPr="002664F0" w:rsidTr="00B8378E">
        <w:trPr>
          <w:trHeight w:val="1110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25.12.2018</w:t>
            </w:r>
          </w:p>
        </w:tc>
        <w:tc>
          <w:tcPr>
            <w:tcW w:w="1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«Подготовка заявки и бюджета проекта конкурса «Музей 4.0»</w:t>
            </w:r>
          </w:p>
        </w:tc>
        <w:tc>
          <w:tcPr>
            <w:tcW w:w="2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Софья Кондратьева, ведущий координатор конкурса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807CE0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B8378E" w:rsidRPr="002664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Регистрация</w:t>
              </w:r>
            </w:hyperlink>
          </w:p>
        </w:tc>
      </w:tr>
      <w:tr w:rsidR="00B8378E" w:rsidRPr="002664F0" w:rsidTr="00B8378E">
        <w:trPr>
          <w:trHeight w:val="1110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16.01.2019</w:t>
            </w:r>
          </w:p>
        </w:tc>
        <w:tc>
          <w:tcPr>
            <w:tcW w:w="1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номинации в конкурсе «Музей 4.0»</w:t>
            </w:r>
          </w:p>
        </w:tc>
        <w:tc>
          <w:tcPr>
            <w:tcW w:w="2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Софья Кондратьева, ведущий координатор конкурса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807CE0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B8378E" w:rsidRPr="002664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Регистрация</w:t>
              </w:r>
            </w:hyperlink>
          </w:p>
        </w:tc>
      </w:tr>
      <w:tr w:rsidR="00B8378E" w:rsidRPr="002664F0" w:rsidTr="00B8378E">
        <w:trPr>
          <w:trHeight w:val="1232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24.01.2019</w:t>
            </w:r>
          </w:p>
        </w:tc>
        <w:tc>
          <w:tcPr>
            <w:tcW w:w="1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«Работа над ошибками при подготовке заявок на конкурс «Музей 4.0»</w:t>
            </w:r>
          </w:p>
        </w:tc>
        <w:tc>
          <w:tcPr>
            <w:tcW w:w="2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Софья Пантюлина, координатор конкурса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807CE0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B8378E" w:rsidRPr="002664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Регистрация</w:t>
              </w:r>
            </w:hyperlink>
          </w:p>
        </w:tc>
      </w:tr>
      <w:tr w:rsidR="00B8378E" w:rsidRPr="002664F0" w:rsidTr="00B8378E">
        <w:trPr>
          <w:trHeight w:val="142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29.01.2019</w:t>
            </w:r>
          </w:p>
        </w:tc>
        <w:tc>
          <w:tcPr>
            <w:tcW w:w="1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«Планирование результатов проекта и оценки его эффектов в рамках конкурса «Музей 4.0»</w:t>
            </w:r>
          </w:p>
        </w:tc>
        <w:tc>
          <w:tcPr>
            <w:tcW w:w="2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Лапидус, директор программ Благотворительного фонда Владимира Потанина</w:t>
            </w:r>
          </w:p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Собинова, директор АНО «Проектная инициатива (оператор конкурса)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807CE0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B8378E" w:rsidRPr="002664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Регистрация</w:t>
              </w:r>
            </w:hyperlink>
          </w:p>
        </w:tc>
      </w:tr>
      <w:tr w:rsidR="00B8378E" w:rsidRPr="002664F0" w:rsidTr="00B8378E">
        <w:trPr>
          <w:trHeight w:val="1371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05.02.2019</w:t>
            </w:r>
          </w:p>
        </w:tc>
        <w:tc>
          <w:tcPr>
            <w:tcW w:w="1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«С кем и для кого: партнеры, участники, целевые аудитории проекта в рамках Конкурса «Музей 4.0»</w:t>
            </w:r>
          </w:p>
        </w:tc>
        <w:tc>
          <w:tcPr>
            <w:tcW w:w="2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Вострикова, координатор конкурса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807CE0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B8378E" w:rsidRPr="002664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Регистрация</w:t>
              </w:r>
            </w:hyperlink>
          </w:p>
        </w:tc>
      </w:tr>
      <w:tr w:rsidR="00B8378E" w:rsidRPr="002664F0" w:rsidTr="00B8378E">
        <w:trPr>
          <w:trHeight w:val="1423"/>
        </w:trPr>
        <w:tc>
          <w:tcPr>
            <w:tcW w:w="6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12.02.2019</w:t>
            </w:r>
          </w:p>
        </w:tc>
        <w:tc>
          <w:tcPr>
            <w:tcW w:w="13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«Онлайн-консультация. Ваша заявка готова? Давайте проверим!»</w:t>
            </w:r>
          </w:p>
        </w:tc>
        <w:tc>
          <w:tcPr>
            <w:tcW w:w="2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B8378E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64F0">
              <w:rPr>
                <w:rFonts w:ascii="Times New Roman" w:eastAsia="Times New Roman" w:hAnsi="Times New Roman" w:cs="Times New Roman"/>
                <w:sz w:val="24"/>
                <w:szCs w:val="24"/>
              </w:rPr>
              <w:t>Татьяна Вострикова, координатор конкурса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378E" w:rsidRPr="002664F0" w:rsidRDefault="00807CE0" w:rsidP="002664F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B8378E" w:rsidRPr="002664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Регистрация</w:t>
              </w:r>
            </w:hyperlink>
          </w:p>
        </w:tc>
      </w:tr>
    </w:tbl>
    <w:p w:rsidR="00B8378E" w:rsidRPr="002664F0" w:rsidRDefault="00A26701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sz w:val="24"/>
          <w:szCs w:val="24"/>
        </w:rPr>
        <w:t>Контакты:</w:t>
      </w:r>
    </w:p>
    <w:p w:rsidR="00C866CC" w:rsidRPr="002664F0" w:rsidRDefault="00C866CC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i/>
          <w:sz w:val="24"/>
          <w:szCs w:val="24"/>
        </w:rPr>
        <w:t>Сайт:</w:t>
      </w:r>
      <w:r w:rsidRPr="002664F0">
        <w:rPr>
          <w:rFonts w:ascii="Times New Roman" w:hAnsi="Times New Roman" w:cs="Times New Roman"/>
          <w:sz w:val="24"/>
          <w:szCs w:val="24"/>
        </w:rPr>
        <w:t xml:space="preserve"> </w:t>
      </w:r>
      <w:r w:rsidRPr="002664F0">
        <w:rPr>
          <w:rFonts w:ascii="Times New Roman" w:eastAsia="Times New Roman" w:hAnsi="Times New Roman" w:cs="Times New Roman"/>
          <w:sz w:val="24"/>
          <w:szCs w:val="24"/>
        </w:rPr>
        <w:t>http://museum.fondpotanin.ru</w:t>
      </w:r>
    </w:p>
    <w:p w:rsidR="00B8378E" w:rsidRPr="002664F0" w:rsidRDefault="00B8378E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Ведущий координатор конкурса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Софья Кондратьева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Консультации по проведению конкурса проводятся представителями </w:t>
      </w:r>
      <w:r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АНО «Проектная инициатива»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оператора конкурса в 2018 году, по телефону </w:t>
      </w:r>
      <w:r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8 800 600 4601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электронной почте</w:t>
      </w: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r w:rsidRPr="002664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museum4.0@yandex.ru</w:t>
        </w:r>
      </w:hyperlink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1146C8" w:rsidRPr="002664F0" w:rsidRDefault="00B8378E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Координаторы конкурса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64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Татьяна Вострикова, Софья Пантюлина, Надежда Стародубцева, Ксения Чалышева.</w:t>
      </w:r>
    </w:p>
    <w:p w:rsidR="00B8378E" w:rsidRPr="002664F0" w:rsidRDefault="00C866CC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Телефон и </w:t>
      </w:r>
      <w:r w:rsidR="009E5395" w:rsidRPr="002664F0">
        <w:rPr>
          <w:rFonts w:ascii="Times New Roman" w:hAnsi="Times New Roman" w:cs="Times New Roman"/>
          <w:bCs/>
          <w:i/>
          <w:sz w:val="24"/>
          <w:szCs w:val="24"/>
          <w:lang w:val="en-US"/>
        </w:rPr>
        <w:t>E</w:t>
      </w:r>
      <w:r w:rsidR="009E5395" w:rsidRPr="002664F0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="009E5395" w:rsidRPr="002664F0">
        <w:rPr>
          <w:rFonts w:ascii="Times New Roman" w:hAnsi="Times New Roman" w:cs="Times New Roman"/>
          <w:bCs/>
          <w:i/>
          <w:sz w:val="24"/>
          <w:szCs w:val="24"/>
          <w:lang w:val="en-US"/>
        </w:rPr>
        <w:t>mail</w:t>
      </w:r>
      <w:r w:rsidRPr="002664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Дополнительные консультации сотрудников Фонда по телефону </w:t>
      </w:r>
      <w:r w:rsidR="00B8378E" w:rsidRPr="00266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+7 </w:t>
      </w:r>
      <w:r w:rsidR="00B8378E" w:rsidRPr="00F63C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(495) 149-30-18</w:t>
      </w:r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 электронной почте </w:t>
      </w:r>
      <w:hyperlink r:id="rId15" w:history="1">
        <w:r w:rsidR="0061526D" w:rsidRPr="002664F0">
          <w:rPr>
            <w:rStyle w:val="a5"/>
            <w:rFonts w:ascii="Times New Roman" w:eastAsia="Times New Roman" w:hAnsi="Times New Roman" w:cs="Times New Roman"/>
            <w:b/>
            <w:bCs/>
            <w:sz w:val="24"/>
            <w:szCs w:val="24"/>
          </w:rPr>
          <w:t>museum@fondpotanin.ru</w:t>
        </w:r>
      </w:hyperlink>
      <w:r w:rsidR="00B8378E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B2132" w:rsidRPr="002664F0" w:rsidRDefault="001263B0" w:rsidP="002664F0">
      <w:pPr>
        <w:pStyle w:val="2"/>
        <w:spacing w:after="0" w:afterAutospacing="0"/>
        <w:jc w:val="center"/>
        <w:rPr>
          <w:b w:val="0"/>
          <w:sz w:val="24"/>
          <w:szCs w:val="24"/>
        </w:rPr>
      </w:pPr>
      <w:r w:rsidRPr="002664F0">
        <w:rPr>
          <w:b w:val="0"/>
          <w:sz w:val="24"/>
          <w:szCs w:val="24"/>
        </w:rPr>
        <w:t>II.</w:t>
      </w:r>
      <w:r w:rsidR="00BB2132" w:rsidRPr="002664F0">
        <w:rPr>
          <w:b w:val="0"/>
          <w:sz w:val="24"/>
          <w:szCs w:val="24"/>
        </w:rPr>
        <w:t>БЛАГОТВОРИТЕЛЬНЫЙ ФОНД ЕЛЕНЫ И ГЕННАДИЯ ТИМЧЕНКО (КОНКУРСЫ НАПРАВЛЕНИЯ «КУЛЬТУРНАЯ МОЗАИКА МАЛЫХ ГОРОДОВ И СЁЛ»)</w:t>
      </w:r>
    </w:p>
    <w:p w:rsidR="00DD54AF" w:rsidRPr="002664F0" w:rsidRDefault="00DD54AF" w:rsidP="002664F0">
      <w:pPr>
        <w:pStyle w:val="a3"/>
        <w:spacing w:after="0" w:afterAutospacing="0"/>
        <w:ind w:firstLine="708"/>
        <w:jc w:val="both"/>
        <w:rPr>
          <w:b/>
          <w:bCs/>
        </w:rPr>
      </w:pPr>
      <w:r w:rsidRPr="002664F0">
        <w:rPr>
          <w:b/>
          <w:bCs/>
        </w:rPr>
        <w:t xml:space="preserve">О </w:t>
      </w:r>
      <w:r w:rsidR="00A26701" w:rsidRPr="002664F0">
        <w:rPr>
          <w:b/>
          <w:bCs/>
        </w:rPr>
        <w:t>направлении</w:t>
      </w:r>
      <w:r w:rsidRPr="002664F0">
        <w:rPr>
          <w:b/>
          <w:bCs/>
        </w:rPr>
        <w:t>:</w:t>
      </w:r>
    </w:p>
    <w:p w:rsidR="00C866CC" w:rsidRPr="002664F0" w:rsidRDefault="00A26701" w:rsidP="002664F0">
      <w:pPr>
        <w:pStyle w:val="a3"/>
        <w:spacing w:after="0" w:afterAutospacing="0"/>
        <w:jc w:val="both"/>
      </w:pPr>
      <w:r w:rsidRPr="002664F0">
        <w:rPr>
          <w:bCs/>
        </w:rPr>
        <w:tab/>
      </w:r>
      <w:r w:rsidR="002754A3" w:rsidRPr="002664F0">
        <w:rPr>
          <w:bCs/>
        </w:rPr>
        <w:t>«Культурная мозаика малых городов и сёл»</w:t>
      </w:r>
      <w:r w:rsidR="002754A3" w:rsidRPr="002664F0">
        <w:t xml:space="preserve"> - флагманское направление программы «Культура» Фонда Тимченко, которое направлено на </w:t>
      </w:r>
      <w:r w:rsidR="002754A3" w:rsidRPr="002664F0">
        <w:rPr>
          <w:bCs/>
        </w:rPr>
        <w:t>повышение активности местных сообществ</w:t>
      </w:r>
      <w:r w:rsidR="002754A3" w:rsidRPr="002664F0">
        <w:t xml:space="preserve"> в городах до 50 тыс. жителей и сельских поселениях через поддержку социокультурных проектов, направленных на развитие территории.</w:t>
      </w:r>
    </w:p>
    <w:p w:rsidR="002754A3" w:rsidRPr="002664F0" w:rsidRDefault="00C866CC" w:rsidP="002664F0">
      <w:pPr>
        <w:pStyle w:val="a3"/>
        <w:spacing w:before="0" w:beforeAutospacing="0" w:after="0" w:afterAutospacing="0"/>
        <w:jc w:val="both"/>
      </w:pPr>
      <w:r w:rsidRPr="002664F0">
        <w:tab/>
        <w:t xml:space="preserve"> Конкурсный механизм позволяет выявить и поддержать наиболее интересные и востребованные в местном контексте инициативы, но для получения устойчивых результатов в течение длительного времени необходимо переходить от проектной деятельности к институциональной.  Именно поэтому с 2015 года грантовый конкурс перерастает в отдельное программное направление, нацеленное на создание условий для реализации человеческого потенциала на малых территориях России.</w:t>
      </w:r>
    </w:p>
    <w:p w:rsidR="00A26701" w:rsidRPr="002664F0" w:rsidRDefault="00A26701" w:rsidP="002664F0">
      <w:pPr>
        <w:pStyle w:val="a3"/>
        <w:spacing w:after="0" w:afterAutospacing="0"/>
        <w:jc w:val="both"/>
        <w:rPr>
          <w:b/>
        </w:rPr>
      </w:pPr>
      <w:r w:rsidRPr="002664F0">
        <w:lastRenderedPageBreak/>
        <w:tab/>
      </w:r>
      <w:r w:rsidRPr="002664F0">
        <w:rPr>
          <w:b/>
        </w:rPr>
        <w:t>Цель:</w:t>
      </w:r>
    </w:p>
    <w:p w:rsidR="00DD54AF" w:rsidRPr="002664F0" w:rsidRDefault="00C866CC" w:rsidP="002664F0">
      <w:pPr>
        <w:pStyle w:val="a3"/>
        <w:spacing w:after="0"/>
        <w:jc w:val="both"/>
      </w:pPr>
      <w:r w:rsidRPr="002664F0">
        <w:tab/>
        <w:t>Ф</w:t>
      </w:r>
      <w:r w:rsidR="00DD54AF" w:rsidRPr="002664F0">
        <w:t>ормирование «центров социокультурного развития» (ЦСР) на малых территориях на базе успешно реализованных проектных инициатив.</w:t>
      </w:r>
    </w:p>
    <w:p w:rsidR="00A26701" w:rsidRPr="002664F0" w:rsidRDefault="00A26701" w:rsidP="002664F0">
      <w:pPr>
        <w:pStyle w:val="a3"/>
        <w:spacing w:after="0"/>
        <w:rPr>
          <w:b/>
        </w:rPr>
      </w:pPr>
      <w:r w:rsidRPr="002664F0">
        <w:rPr>
          <w:b/>
        </w:rPr>
        <w:t xml:space="preserve">            Этапы программы:</w:t>
      </w:r>
    </w:p>
    <w:p w:rsidR="00DD54AF" w:rsidRPr="002664F0" w:rsidRDefault="00A26701" w:rsidP="00F0122E">
      <w:pPr>
        <w:pStyle w:val="a3"/>
        <w:spacing w:before="0" w:beforeAutospacing="0" w:after="0"/>
        <w:jc w:val="both"/>
      </w:pPr>
      <w:r w:rsidRPr="002664F0">
        <w:tab/>
      </w:r>
      <w:r w:rsidR="00DD54AF" w:rsidRPr="002664F0">
        <w:t xml:space="preserve">Становление проектов и их приближение к «образу» успешного ЦСР происходит поэтапно, по мере накопления организациями знаний и опыта, приобретения необходимых компетенций их лидерами в рамках обучающих мероприятий. Участники программы проходят три этапа, переход на каждый этап осуществляется через конкурсный отбор: </w:t>
      </w:r>
    </w:p>
    <w:p w:rsidR="00DD54AF" w:rsidRPr="002664F0" w:rsidRDefault="001F1836" w:rsidP="00F0122E">
      <w:pPr>
        <w:pStyle w:val="a3"/>
        <w:spacing w:before="0" w:beforeAutospacing="0" w:after="0"/>
        <w:jc w:val="both"/>
      </w:pPr>
      <w:r w:rsidRPr="002664F0">
        <w:tab/>
      </w:r>
      <w:r w:rsidR="00DD54AF" w:rsidRPr="002664F0">
        <w:t>На этапе «</w:t>
      </w:r>
      <w:r w:rsidR="00DD54AF" w:rsidRPr="002664F0">
        <w:rPr>
          <w:i/>
        </w:rPr>
        <w:t>Устойчивая инициатива</w:t>
      </w:r>
      <w:r w:rsidR="00DD54AF" w:rsidRPr="002664F0">
        <w:t xml:space="preserve">» приоритетными задачами конкурса являются укрепление управленческих навыков проектных команд, развитие у них новых компетенций в области социокультурного проектирования через обучение и знакомство с лучшими отечественными и зарубежными практиками. Организации начинают формировать вокруг себя активных людей из местного сообщества, анализируя их потребности и возможности. </w:t>
      </w:r>
    </w:p>
    <w:p w:rsidR="00DD54AF" w:rsidRPr="002664F0" w:rsidRDefault="001F1836" w:rsidP="00F0122E">
      <w:pPr>
        <w:pStyle w:val="a3"/>
        <w:spacing w:before="0" w:beforeAutospacing="0" w:after="0"/>
        <w:jc w:val="both"/>
      </w:pPr>
      <w:r w:rsidRPr="002664F0">
        <w:tab/>
      </w:r>
      <w:r w:rsidR="00DD54AF" w:rsidRPr="002664F0">
        <w:t>На этапе «</w:t>
      </w:r>
      <w:r w:rsidR="00DD54AF" w:rsidRPr="002664F0">
        <w:rPr>
          <w:i/>
        </w:rPr>
        <w:t>Партнёрская сеть</w:t>
      </w:r>
      <w:r w:rsidR="00DD54AF" w:rsidRPr="002664F0">
        <w:t>» участники конкурса выстраивают устойчивые связи с местными партнёрами, обеспечивающие их заинтересованное участие в реализации проекта.</w:t>
      </w:r>
    </w:p>
    <w:p w:rsidR="00DD54AF" w:rsidRPr="002664F0" w:rsidRDefault="001F1836" w:rsidP="00F0122E">
      <w:pPr>
        <w:pStyle w:val="a3"/>
        <w:spacing w:before="0" w:beforeAutospacing="0" w:after="0"/>
        <w:jc w:val="both"/>
      </w:pPr>
      <w:r w:rsidRPr="002664F0">
        <w:tab/>
      </w:r>
      <w:r w:rsidR="00DD54AF" w:rsidRPr="002664F0">
        <w:t>На этапе «</w:t>
      </w:r>
      <w:r w:rsidR="00DD54AF" w:rsidRPr="002664F0">
        <w:rPr>
          <w:i/>
        </w:rPr>
        <w:t>Потенциальный ЦСР</w:t>
      </w:r>
      <w:r w:rsidR="00DD54AF" w:rsidRPr="002664F0">
        <w:t>» участники программы стимулируют запуск новых проектов; передают знания и опыт местным партнёрам; интегрируют инициативы в общую, согласованную с местным сообществом концепцию стратегию развития своих поселений, с опорой на активное вовлечение местных жителей. Кроме этого, они начинают выступать для местных администраций экспертами, способными предлагать стратегические решения для развития территории.</w:t>
      </w:r>
    </w:p>
    <w:p w:rsidR="00A26701" w:rsidRPr="002664F0" w:rsidRDefault="00A26701" w:rsidP="002664F0">
      <w:pPr>
        <w:pStyle w:val="a3"/>
        <w:spacing w:after="0"/>
        <w:jc w:val="both"/>
        <w:rPr>
          <w:b/>
        </w:rPr>
      </w:pPr>
      <w:r w:rsidRPr="002664F0">
        <w:tab/>
      </w:r>
      <w:r w:rsidRPr="002664F0">
        <w:rPr>
          <w:b/>
        </w:rPr>
        <w:t>Дополнительная информация:</w:t>
      </w:r>
    </w:p>
    <w:p w:rsidR="00DD54AF" w:rsidRPr="002664F0" w:rsidRDefault="001F1836" w:rsidP="002664F0">
      <w:pPr>
        <w:pStyle w:val="a3"/>
        <w:tabs>
          <w:tab w:val="left" w:pos="709"/>
        </w:tabs>
        <w:spacing w:after="0"/>
        <w:jc w:val="both"/>
      </w:pPr>
      <w:r w:rsidRPr="002664F0">
        <w:tab/>
      </w:r>
      <w:r w:rsidR="00DD54AF" w:rsidRPr="002664F0">
        <w:t xml:space="preserve">В рамках «Культурной мозаики» для участников-победителей конкурсов разработаны дополнительные виды поддержки, включая специальную обучающую программу по развитию профильных компетенций в области социокультурного проектирования и организационного развития. Помимо этого, для лидеров «Культурной мозаики» разрабатываются  специализированные программы стажировок, задачи которых — изучение практик, доказавших свою эффективность, обмен опытом, выстраивание партнёрских связей для дальнейшего развития проектов. </w:t>
      </w:r>
    </w:p>
    <w:p w:rsidR="00C74497" w:rsidRPr="002664F0" w:rsidRDefault="001F1836" w:rsidP="002664F0">
      <w:pPr>
        <w:pStyle w:val="a3"/>
        <w:tabs>
          <w:tab w:val="left" w:pos="709"/>
        </w:tabs>
        <w:spacing w:after="0"/>
        <w:jc w:val="both"/>
        <w:rPr>
          <w:bCs/>
          <w:i/>
        </w:rPr>
      </w:pPr>
      <w:r w:rsidRPr="002664F0">
        <w:rPr>
          <w:b/>
          <w:bCs/>
        </w:rPr>
        <w:tab/>
      </w:r>
      <w:r w:rsidR="00930709" w:rsidRPr="002664F0">
        <w:rPr>
          <w:bCs/>
          <w:i/>
        </w:rPr>
        <w:t>Срок</w:t>
      </w:r>
      <w:r w:rsidR="00BB2132" w:rsidRPr="002664F0">
        <w:rPr>
          <w:bCs/>
          <w:i/>
        </w:rPr>
        <w:t xml:space="preserve"> приёма заявок</w:t>
      </w:r>
      <w:r w:rsidR="00930709" w:rsidRPr="002664F0">
        <w:rPr>
          <w:bCs/>
          <w:i/>
        </w:rPr>
        <w:t xml:space="preserve"> на 2019 год</w:t>
      </w:r>
      <w:r w:rsidR="00A26701" w:rsidRPr="002664F0">
        <w:rPr>
          <w:bCs/>
          <w:i/>
        </w:rPr>
        <w:t xml:space="preserve"> </w:t>
      </w:r>
      <w:r w:rsidR="002754A3" w:rsidRPr="002664F0">
        <w:rPr>
          <w:bCs/>
          <w:i/>
        </w:rPr>
        <w:t>и пакет документов в настоящее время не определены</w:t>
      </w:r>
      <w:r w:rsidR="00A26701" w:rsidRPr="002664F0">
        <w:rPr>
          <w:bCs/>
          <w:i/>
        </w:rPr>
        <w:t>.</w:t>
      </w:r>
      <w:r w:rsidR="00C74497" w:rsidRPr="002664F0">
        <w:rPr>
          <w:bCs/>
          <w:i/>
        </w:rPr>
        <w:tab/>
      </w:r>
    </w:p>
    <w:p w:rsidR="00DF5E0A" w:rsidRPr="002664F0" w:rsidRDefault="00DF5E0A" w:rsidP="002664F0">
      <w:pPr>
        <w:pStyle w:val="a3"/>
        <w:tabs>
          <w:tab w:val="left" w:pos="709"/>
        </w:tabs>
        <w:spacing w:after="0"/>
        <w:jc w:val="both"/>
        <w:rPr>
          <w:b/>
          <w:bCs/>
        </w:rPr>
      </w:pPr>
      <w:r w:rsidRPr="002664F0">
        <w:rPr>
          <w:bCs/>
          <w:i/>
        </w:rPr>
        <w:tab/>
      </w:r>
      <w:r w:rsidRPr="002664F0">
        <w:rPr>
          <w:b/>
          <w:bCs/>
        </w:rPr>
        <w:t>Контакты:</w:t>
      </w:r>
    </w:p>
    <w:p w:rsidR="00DF5E0A" w:rsidRPr="002664F0" w:rsidRDefault="00DF5E0A" w:rsidP="002664F0">
      <w:pPr>
        <w:pStyle w:val="a3"/>
        <w:tabs>
          <w:tab w:val="left" w:pos="0"/>
        </w:tabs>
        <w:spacing w:before="0" w:beforeAutospacing="0" w:after="0" w:afterAutospacing="0"/>
        <w:jc w:val="both"/>
        <w:rPr>
          <w:bCs/>
        </w:rPr>
      </w:pPr>
      <w:r w:rsidRPr="002664F0">
        <w:rPr>
          <w:b/>
          <w:bCs/>
        </w:rPr>
        <w:tab/>
      </w:r>
      <w:r w:rsidRPr="002664F0">
        <w:rPr>
          <w:bCs/>
          <w:i/>
        </w:rPr>
        <w:t>Сайт:</w:t>
      </w:r>
      <w:r w:rsidRPr="002664F0">
        <w:t xml:space="preserve"> </w:t>
      </w:r>
      <w:hyperlink r:id="rId16" w:history="1">
        <w:r w:rsidRPr="002664F0">
          <w:rPr>
            <w:rStyle w:val="a5"/>
            <w:bCs/>
          </w:rPr>
          <w:t>http://cultmosaic.ru</w:t>
        </w:r>
      </w:hyperlink>
    </w:p>
    <w:p w:rsidR="009E5395" w:rsidRPr="002664F0" w:rsidRDefault="00DF5E0A" w:rsidP="002664F0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</w:rPr>
      </w:pPr>
      <w:r w:rsidRPr="002664F0">
        <w:rPr>
          <w:bCs/>
        </w:rPr>
        <w:tab/>
      </w:r>
      <w:r w:rsidR="009E5395" w:rsidRPr="002664F0">
        <w:rPr>
          <w:bCs/>
          <w:i/>
          <w:lang w:val="en-US"/>
        </w:rPr>
        <w:t>Телефон/факс</w:t>
      </w:r>
      <w:r w:rsidR="009E5395" w:rsidRPr="002664F0">
        <w:rPr>
          <w:bCs/>
          <w:lang w:val="en-US"/>
        </w:rPr>
        <w:t xml:space="preserve">:+7 (495) 539 31 76 </w:t>
      </w:r>
    </w:p>
    <w:p w:rsidR="00DF5E0A" w:rsidRPr="002664F0" w:rsidRDefault="009E5395" w:rsidP="002664F0">
      <w:pPr>
        <w:pStyle w:val="a3"/>
        <w:tabs>
          <w:tab w:val="left" w:pos="709"/>
        </w:tabs>
        <w:spacing w:before="0" w:beforeAutospacing="0" w:after="0" w:afterAutospacing="0"/>
        <w:jc w:val="both"/>
        <w:rPr>
          <w:bCs/>
          <w:lang w:val="en-US"/>
        </w:rPr>
      </w:pPr>
      <w:r w:rsidRPr="002664F0">
        <w:rPr>
          <w:bCs/>
          <w:i/>
        </w:rPr>
        <w:tab/>
      </w:r>
      <w:r w:rsidR="00DF5E0A" w:rsidRPr="002664F0">
        <w:rPr>
          <w:bCs/>
          <w:i/>
          <w:lang w:val="en-US"/>
        </w:rPr>
        <w:t>E-mail</w:t>
      </w:r>
      <w:r w:rsidR="00DF5E0A" w:rsidRPr="002664F0">
        <w:rPr>
          <w:bCs/>
          <w:lang w:val="en-US"/>
        </w:rPr>
        <w:t xml:space="preserve">: </w:t>
      </w:r>
      <w:hyperlink r:id="rId17" w:history="1">
        <w:r w:rsidR="00DF5E0A" w:rsidRPr="002664F0">
          <w:rPr>
            <w:rStyle w:val="a5"/>
            <w:bCs/>
            <w:color w:val="auto"/>
            <w:u w:val="none"/>
            <w:lang w:val="en-US"/>
          </w:rPr>
          <w:t>inform@timchenkofoundation.org</w:t>
        </w:r>
      </w:hyperlink>
      <w:r w:rsidR="00DF5E0A" w:rsidRPr="002664F0">
        <w:rPr>
          <w:bCs/>
          <w:lang w:val="en-US"/>
        </w:rPr>
        <w:tab/>
      </w:r>
    </w:p>
    <w:p w:rsidR="00DF5E0A" w:rsidRPr="002664F0" w:rsidRDefault="00C74497" w:rsidP="002664F0">
      <w:pPr>
        <w:pStyle w:val="a3"/>
        <w:tabs>
          <w:tab w:val="left" w:pos="709"/>
        </w:tabs>
        <w:spacing w:before="240" w:beforeAutospacing="0" w:after="240" w:afterAutospacing="0"/>
        <w:jc w:val="both"/>
        <w:rPr>
          <w:bCs/>
        </w:rPr>
      </w:pPr>
      <w:r w:rsidRPr="002664F0">
        <w:rPr>
          <w:bCs/>
          <w:i/>
          <w:lang w:val="en-US"/>
        </w:rPr>
        <w:tab/>
      </w:r>
      <w:r w:rsidR="00DF5E0A" w:rsidRPr="002664F0">
        <w:rPr>
          <w:bCs/>
        </w:rPr>
        <w:t>Контакты оператора: ГБФ «Фонд Тольятти»</w:t>
      </w:r>
    </w:p>
    <w:p w:rsidR="009E5395" w:rsidRPr="002664F0" w:rsidRDefault="00DF5E0A" w:rsidP="002664F0">
      <w:pPr>
        <w:pStyle w:val="a3"/>
        <w:tabs>
          <w:tab w:val="left" w:pos="709"/>
          <w:tab w:val="center" w:pos="4677"/>
        </w:tabs>
        <w:spacing w:before="0" w:beforeAutospacing="0" w:after="0" w:afterAutospacing="0"/>
        <w:jc w:val="both"/>
        <w:rPr>
          <w:bCs/>
          <w:i/>
        </w:rPr>
      </w:pPr>
      <w:r w:rsidRPr="002664F0">
        <w:rPr>
          <w:bCs/>
          <w:i/>
        </w:rPr>
        <w:lastRenderedPageBreak/>
        <w:tab/>
      </w:r>
      <w:r w:rsidR="009E5395" w:rsidRPr="002664F0">
        <w:rPr>
          <w:bCs/>
          <w:i/>
        </w:rPr>
        <w:t>Телефон:</w:t>
      </w:r>
      <w:r w:rsidR="009E5395" w:rsidRPr="002664F0">
        <w:rPr>
          <w:bCs/>
        </w:rPr>
        <w:t>+7 (8482) 53-67-50</w:t>
      </w:r>
    </w:p>
    <w:p w:rsidR="00DF5E0A" w:rsidRPr="002664F0" w:rsidRDefault="009E5395" w:rsidP="002664F0">
      <w:pPr>
        <w:pStyle w:val="a3"/>
        <w:tabs>
          <w:tab w:val="left" w:pos="709"/>
          <w:tab w:val="center" w:pos="4677"/>
        </w:tabs>
        <w:spacing w:before="0" w:beforeAutospacing="0" w:after="0" w:afterAutospacing="0"/>
        <w:jc w:val="both"/>
        <w:rPr>
          <w:bCs/>
          <w:lang w:val="en-US"/>
        </w:rPr>
      </w:pPr>
      <w:r w:rsidRPr="002664F0">
        <w:rPr>
          <w:bCs/>
          <w:i/>
        </w:rPr>
        <w:tab/>
      </w:r>
      <w:r w:rsidR="00020BDF" w:rsidRPr="002664F0">
        <w:rPr>
          <w:bCs/>
          <w:i/>
          <w:lang w:val="en-US"/>
        </w:rPr>
        <w:t>E-mail</w:t>
      </w:r>
      <w:r w:rsidR="00DF5E0A" w:rsidRPr="002664F0">
        <w:rPr>
          <w:bCs/>
          <w:i/>
          <w:lang w:val="en-US"/>
        </w:rPr>
        <w:t xml:space="preserve">: </w:t>
      </w:r>
      <w:r w:rsidR="00DF5E0A" w:rsidRPr="002664F0">
        <w:rPr>
          <w:bCs/>
          <w:lang w:val="en-US"/>
        </w:rPr>
        <w:t>office@fondtol.ru</w:t>
      </w:r>
      <w:r w:rsidR="00020BDF" w:rsidRPr="002664F0">
        <w:rPr>
          <w:bCs/>
          <w:lang w:val="en-US"/>
        </w:rPr>
        <w:tab/>
      </w:r>
    </w:p>
    <w:p w:rsidR="00DF5E0A" w:rsidRPr="002664F0" w:rsidRDefault="00020BDF" w:rsidP="002664F0">
      <w:pPr>
        <w:pStyle w:val="a3"/>
        <w:tabs>
          <w:tab w:val="left" w:pos="709"/>
          <w:tab w:val="center" w:pos="4677"/>
        </w:tabs>
        <w:spacing w:before="0" w:beforeAutospacing="0" w:after="0" w:afterAutospacing="0"/>
        <w:jc w:val="both"/>
        <w:rPr>
          <w:bCs/>
          <w:i/>
        </w:rPr>
      </w:pPr>
      <w:r w:rsidRPr="002664F0">
        <w:rPr>
          <w:bCs/>
          <w:lang w:val="en-US"/>
        </w:rPr>
        <w:tab/>
      </w:r>
    </w:p>
    <w:p w:rsidR="0061526D" w:rsidRPr="002664F0" w:rsidRDefault="001263B0" w:rsidP="002664F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III.ФОНД ПРЕЗИДЕНТСКИХ ГРАНТОВ (ПОДДЕРЖКА ПРОЕКТОВ В ОБЛАСТИ КУЛЬТУРЫ И ИСКУССТВА; СОХРАНЕНИЕ ИСТОРИЧЕСКОЙ ПАМЯТИ)</w:t>
      </w:r>
    </w:p>
    <w:p w:rsidR="00724666" w:rsidRPr="002664F0" w:rsidRDefault="00724666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О конкурсе:</w:t>
      </w:r>
    </w:p>
    <w:p w:rsidR="00724666" w:rsidRPr="002664F0" w:rsidRDefault="00724666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Конкурс проводится Фондом президентских грантов в соответствии с распоряжением Президента Российской Федерации от 19 февраля 2018 г. № 32-рп «Об обеспечении в 2018 году государственной поддержки некоммерческих неправительственных организаций, участвующих в развитии институтов гражданского общества, реализующих социально значимые проекты и проекты в сфере защиты прав и свобод человека и гражданина».</w:t>
      </w:r>
    </w:p>
    <w:p w:rsidR="00255D64" w:rsidRPr="002664F0" w:rsidRDefault="00724666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55D64" w:rsidRPr="002664F0">
        <w:rPr>
          <w:rFonts w:ascii="Times New Roman" w:eastAsia="Times New Roman" w:hAnsi="Times New Roman" w:cs="Times New Roman"/>
          <w:b/>
          <w:sz w:val="24"/>
          <w:szCs w:val="24"/>
        </w:rPr>
        <w:t>В конкурсе могут участвовать</w:t>
      </w:r>
      <w:r w:rsidR="00255D64" w:rsidRPr="002664F0"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некоммерческие неправительственные организации, соответствующие всем следующим требованиям:</w:t>
      </w:r>
    </w:p>
    <w:p w:rsidR="00255D64" w:rsidRPr="002664F0" w:rsidRDefault="00255D64" w:rsidP="002664F0">
      <w:pPr>
        <w:pStyle w:val="a8"/>
        <w:numPr>
          <w:ilvl w:val="1"/>
          <w:numId w:val="16"/>
        </w:numPr>
        <w:spacing w:before="100" w:beforeAutospacing="1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>организация зарегистрирована не позднее чем за один год до дня окончания приема заявок на участие в конкурсе, а в случае если организация запрашивает грант в сумме до пятисот тысяч рублей, – не позднее чем за шесть месяцев до дня окончания приема заявок на участие в конкурсе;</w:t>
      </w:r>
    </w:p>
    <w:p w:rsidR="00255D64" w:rsidRPr="002664F0" w:rsidRDefault="00255D64" w:rsidP="002664F0">
      <w:pPr>
        <w:pStyle w:val="a8"/>
        <w:numPr>
          <w:ilvl w:val="1"/>
          <w:numId w:val="16"/>
        </w:numPr>
        <w:spacing w:before="100" w:beforeAutospacing="1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>организация осуществляет в соответствии с уставом один или несколько видов деятельности, соответствующих направлениям, указанным в пункте 4 настоящего положения;</w:t>
      </w:r>
    </w:p>
    <w:p w:rsidR="00255D64" w:rsidRPr="002664F0" w:rsidRDefault="00255D64" w:rsidP="002664F0">
      <w:pPr>
        <w:pStyle w:val="a8"/>
        <w:numPr>
          <w:ilvl w:val="1"/>
          <w:numId w:val="16"/>
        </w:numPr>
        <w:spacing w:before="100" w:beforeAutospacing="1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>организация не находится в процессе ликвидации, в отношении нее не возбуждено производство по делу о несостоятельности (банкротстве), деятельность организации не приостановлена в порядке, предусмотренном законодательством;</w:t>
      </w:r>
    </w:p>
    <w:p w:rsidR="00255D64" w:rsidRPr="002664F0" w:rsidRDefault="00255D64" w:rsidP="002664F0">
      <w:pPr>
        <w:pStyle w:val="a8"/>
        <w:numPr>
          <w:ilvl w:val="1"/>
          <w:numId w:val="16"/>
        </w:numPr>
        <w:spacing w:before="100" w:beforeAutospacing="1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>у организации отсутствует просроченная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(за исключением сумм, по которым имеется вступившее в законную силу решение суда о признании обязанности организации по уплате этих сумм исполненной), в размере, превышающем одну тысячу рублей. Организация признается соответствующей установленному требованию в случае, если ею в установленном порядке подано заявление об обжаловании указанной задолженности и решение по такому заявлению на дату подачи организацией заявки на участие в конкурсе не принято.</w:t>
      </w:r>
    </w:p>
    <w:p w:rsidR="00255D64" w:rsidRPr="002664F0" w:rsidRDefault="001F1836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ab/>
      </w:r>
      <w:r w:rsidR="00255D64" w:rsidRPr="002664F0">
        <w:rPr>
          <w:rFonts w:ascii="Times New Roman" w:eastAsia="Times New Roman" w:hAnsi="Times New Roman" w:cs="Times New Roman"/>
          <w:sz w:val="24"/>
          <w:szCs w:val="24"/>
        </w:rPr>
        <w:t>Организация, представляющая на конкурс проект, предусматривающий оказание информационной, консультационной, образовательной, методической и иной поддержки деятельности некоммерческих организаций, должна быть зарегистрирована не позднее чем за один год до дня окончания приема заявок на участие в конкурсе.</w:t>
      </w:r>
    </w:p>
    <w:p w:rsidR="00255D64" w:rsidRPr="002664F0" w:rsidRDefault="001F1836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sz w:val="24"/>
          <w:szCs w:val="24"/>
        </w:rPr>
        <w:tab/>
      </w:r>
      <w:r w:rsidR="00255D64" w:rsidRPr="002664F0">
        <w:rPr>
          <w:rFonts w:ascii="Times New Roman" w:eastAsia="Times New Roman" w:hAnsi="Times New Roman" w:cs="Times New Roman"/>
          <w:sz w:val="24"/>
          <w:szCs w:val="24"/>
        </w:rPr>
        <w:t>Если в состав учредителей некоммерческой организации при ее создании входили государственные органы и (или) органы местного самоуправления,</w:t>
      </w:r>
      <w:r w:rsidRPr="002664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5D64" w:rsidRPr="002664F0">
        <w:rPr>
          <w:rFonts w:ascii="Times New Roman" w:eastAsia="Times New Roman" w:hAnsi="Times New Roman" w:cs="Times New Roman"/>
          <w:sz w:val="24"/>
          <w:szCs w:val="24"/>
        </w:rPr>
        <w:t>но до подачи организацией заявки на участие в конкурсе такие органы в установленном законодательством порядке вышли (исключены) из состава учредителей организации, указанная некоммерческая организация может участвовать в конкурсе при условии, что она соответствует другим требованиям, установленным настоящим положением.</w:t>
      </w:r>
    </w:p>
    <w:p w:rsidR="00255D64" w:rsidRPr="002664F0" w:rsidRDefault="00724666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r w:rsidR="00255D64" w:rsidRPr="002664F0">
        <w:rPr>
          <w:rFonts w:ascii="Times New Roman" w:eastAsia="Times New Roman" w:hAnsi="Times New Roman" w:cs="Times New Roman"/>
          <w:b/>
          <w:sz w:val="24"/>
          <w:szCs w:val="24"/>
        </w:rPr>
        <w:t>Одна некоммерческая неправительственная организация вправе представить не более одной заявки</w:t>
      </w:r>
      <w:r w:rsidR="00255D64" w:rsidRPr="002664F0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конкурсе </w:t>
      </w:r>
      <w:r w:rsidR="00255D64" w:rsidRPr="002664F0">
        <w:rPr>
          <w:rFonts w:ascii="Times New Roman" w:eastAsia="Times New Roman" w:hAnsi="Times New Roman" w:cs="Times New Roman"/>
          <w:b/>
          <w:sz w:val="24"/>
          <w:szCs w:val="24"/>
        </w:rPr>
        <w:t>по каждому направлению</w:t>
      </w:r>
      <w:r w:rsidR="00255D64" w:rsidRPr="002664F0">
        <w:rPr>
          <w:rFonts w:ascii="Times New Roman" w:eastAsia="Times New Roman" w:hAnsi="Times New Roman" w:cs="Times New Roman"/>
          <w:sz w:val="24"/>
          <w:szCs w:val="24"/>
        </w:rPr>
        <w:t>, при этом по результатам конкурса одной организации может быть предоставлен грант на осуществление только одного проекта.</w:t>
      </w:r>
    </w:p>
    <w:p w:rsidR="00E104B3" w:rsidRPr="002664F0" w:rsidRDefault="00E104B3" w:rsidP="002664F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sz w:val="24"/>
          <w:szCs w:val="24"/>
        </w:rPr>
        <w:tab/>
        <w:t>Направления</w:t>
      </w:r>
      <w:r w:rsidR="002754A3" w:rsidRPr="002664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263B0" w:rsidRPr="002664F0" w:rsidRDefault="001263B0" w:rsidP="002664F0">
      <w:pPr>
        <w:pStyle w:val="1"/>
        <w:spacing w:after="0" w:afterAutospacing="0"/>
        <w:rPr>
          <w:b w:val="0"/>
          <w:i/>
          <w:sz w:val="24"/>
          <w:szCs w:val="24"/>
        </w:rPr>
      </w:pPr>
      <w:r w:rsidRPr="002664F0">
        <w:rPr>
          <w:b w:val="0"/>
          <w:i/>
          <w:sz w:val="24"/>
          <w:szCs w:val="24"/>
        </w:rPr>
        <w:t>Поддержка проектов в области культуры и искусства</w:t>
      </w:r>
    </w:p>
    <w:p w:rsidR="001263B0" w:rsidRPr="002664F0" w:rsidRDefault="001263B0" w:rsidP="002664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Популяризация культурного наследия России.</w:t>
      </w:r>
    </w:p>
    <w:p w:rsidR="001263B0" w:rsidRPr="002664F0" w:rsidRDefault="001263B0" w:rsidP="002664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Сохранение народных культурных традиций, включая народные промыслы и ремесла.</w:t>
      </w:r>
    </w:p>
    <w:p w:rsidR="001263B0" w:rsidRPr="002664F0" w:rsidRDefault="001263B0" w:rsidP="002664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Расширение роли организаций культуры, библиотек и музеев как центров развития местных сообществ.</w:t>
      </w:r>
    </w:p>
    <w:p w:rsidR="001263B0" w:rsidRPr="002664F0" w:rsidRDefault="001263B0" w:rsidP="002664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Реализация проектов, направленных на создание и развитие креативных общественных пространств.</w:t>
      </w:r>
    </w:p>
    <w:p w:rsidR="001263B0" w:rsidRPr="002664F0" w:rsidRDefault="001263B0" w:rsidP="002664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Развитие современных форм продвижения культуры и искусства.</w:t>
      </w:r>
    </w:p>
    <w:p w:rsidR="001263B0" w:rsidRPr="002664F0" w:rsidRDefault="001263B0" w:rsidP="002664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Донесение средствами культуры и искусства новых возможностей человека, появляющихся благодаря развитию технологий, социальная адаптация населения к восприятию технологического развития.</w:t>
      </w:r>
    </w:p>
    <w:p w:rsidR="001263B0" w:rsidRPr="002664F0" w:rsidRDefault="001263B0" w:rsidP="002664F0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Реабилитация людей с ограниченными возможностями здоровья средствами культуры и искусства.</w:t>
      </w:r>
    </w:p>
    <w:p w:rsidR="00255D64" w:rsidRPr="002664F0" w:rsidRDefault="00255D64" w:rsidP="002664F0">
      <w:pPr>
        <w:pStyle w:val="1"/>
        <w:spacing w:after="0" w:afterAutospacing="0"/>
        <w:rPr>
          <w:b w:val="0"/>
          <w:i/>
          <w:sz w:val="24"/>
          <w:szCs w:val="24"/>
        </w:rPr>
      </w:pPr>
      <w:r w:rsidRPr="002664F0">
        <w:rPr>
          <w:b w:val="0"/>
          <w:i/>
          <w:sz w:val="24"/>
          <w:szCs w:val="24"/>
        </w:rPr>
        <w:t>Сохранение исторической памяти</w:t>
      </w:r>
    </w:p>
    <w:p w:rsidR="00255D64" w:rsidRPr="002664F0" w:rsidRDefault="00255D64" w:rsidP="002664F0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Содействие деятельности, направленной на охрану и восстановление объектов и территорий, имеющих историческое, культовое и культурное значение.</w:t>
      </w:r>
    </w:p>
    <w:p w:rsidR="00255D64" w:rsidRPr="002664F0" w:rsidRDefault="00255D64" w:rsidP="002664F0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Увековечение памяти выдающихся людей и значимых событий прошлого.</w:t>
      </w:r>
    </w:p>
    <w:p w:rsidR="00255D64" w:rsidRPr="002664F0" w:rsidRDefault="00255D64" w:rsidP="002664F0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Поддержка краеведческой работы, общественных исторических выставок и экспозиций, проектов по исторической реконструкции.</w:t>
      </w:r>
    </w:p>
    <w:p w:rsidR="00255D64" w:rsidRPr="002664F0" w:rsidRDefault="00255D64" w:rsidP="002664F0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Проведение поисковой работы, направленной на увековечение памяти защитников Отечества и сохранение воинской славы России.</w:t>
      </w:r>
    </w:p>
    <w:p w:rsidR="00255D64" w:rsidRPr="002664F0" w:rsidRDefault="00255D64" w:rsidP="002664F0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Деятельность в сфере патриотического, в том числе военно-патриотического воспитания, граждан Российской Федерации.</w:t>
      </w:r>
    </w:p>
    <w:p w:rsidR="00255D64" w:rsidRDefault="00255D64" w:rsidP="002664F0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Увековечение памяти жертв политических репрессий.</w:t>
      </w:r>
    </w:p>
    <w:p w:rsidR="0095598B" w:rsidRPr="0095598B" w:rsidRDefault="0095598B" w:rsidP="0095598B">
      <w:pPr>
        <w:spacing w:before="100" w:beforeAutospacing="1"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5598B">
        <w:rPr>
          <w:rFonts w:ascii="Times New Roman" w:hAnsi="Times New Roman" w:cs="Times New Roman"/>
          <w:i/>
          <w:sz w:val="24"/>
          <w:szCs w:val="24"/>
        </w:rPr>
        <w:t>Охрана здоровья граждан, пропаганда здорового образа жизни</w:t>
      </w:r>
    </w:p>
    <w:p w:rsidR="0095598B" w:rsidRPr="0095598B" w:rsidRDefault="0095598B" w:rsidP="0095598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Деятельность в области физической культуры и спорта (за исключением профессионального спорта).</w:t>
      </w: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Профилактика курения, алкоголизма, наркомании и иных опасных для человека зависимостей, содействие снижению количества людей, подверженных таким зависимостям.</w:t>
      </w: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Профилактика заболеваний.</w:t>
      </w: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Реабилитация, социальная и трудовая реинтеграция людей, осуществлявших (осуществляющих) незаконное потребление наркотических средств или психотропных веществ, а также людей, инфицированных вирусом иммунодефицита человека.</w:t>
      </w: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Медико-социальное сопровождение людей, страдающих тяжелыми заболеваниями, и людей, нуждающихся в паллиативной помощи.</w:t>
      </w: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lastRenderedPageBreak/>
        <w:t>Поддержка и социальное сопровождение людей с психическими расстройствами и расстройствами поведения (включая расстройства аутистического спектра), генетическими заболеваниями.</w:t>
      </w: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Создание условий для занятий детей-инвалидов физической культурой и спортом.</w:t>
      </w: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Поддержка и пропаганда донорства.</w:t>
      </w:r>
    </w:p>
    <w:p w:rsidR="0095598B" w:rsidRP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Поддержка и пропаганда практик здорового образа жизни, правильного питания и сбережения здоровья.</w:t>
      </w:r>
    </w:p>
    <w:p w:rsidR="0095598B" w:rsidRDefault="0095598B" w:rsidP="0095598B">
      <w:pPr>
        <w:pStyle w:val="a8"/>
        <w:numPr>
          <w:ilvl w:val="0"/>
          <w:numId w:val="43"/>
        </w:numPr>
        <w:tabs>
          <w:tab w:val="clear" w:pos="2007"/>
        </w:tabs>
        <w:spacing w:after="0" w:line="240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95598B">
        <w:rPr>
          <w:rFonts w:ascii="Times New Roman" w:hAnsi="Times New Roman" w:cs="Times New Roman"/>
          <w:sz w:val="24"/>
          <w:szCs w:val="24"/>
        </w:rPr>
        <w:t>Развитие независимой системы оценки качества работы медицинских организаций (в том числе вспомогательного персонала).</w:t>
      </w:r>
    </w:p>
    <w:p w:rsidR="0095598B" w:rsidRPr="0095598B" w:rsidRDefault="0095598B" w:rsidP="0095598B">
      <w:pPr>
        <w:pStyle w:val="a8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1263B0" w:rsidRPr="002664F0" w:rsidRDefault="00F40BCD" w:rsidP="002664F0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>Пакет документов:</w:t>
      </w:r>
    </w:p>
    <w:p w:rsidR="00F40BCD" w:rsidRPr="002664F0" w:rsidRDefault="00F40BCD" w:rsidP="002664F0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1)</w:t>
      </w:r>
      <w:r w:rsidRPr="002664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4A3" w:rsidRPr="002664F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2664F0">
        <w:rPr>
          <w:rFonts w:ascii="Times New Roman" w:hAnsi="Times New Roman" w:cs="Times New Roman"/>
          <w:sz w:val="24"/>
          <w:szCs w:val="24"/>
        </w:rPr>
        <w:t>Заявка</w:t>
      </w:r>
      <w:r w:rsidR="00835441" w:rsidRPr="002664F0">
        <w:rPr>
          <w:rFonts w:ascii="Times New Roman" w:hAnsi="Times New Roman" w:cs="Times New Roman"/>
          <w:sz w:val="24"/>
          <w:szCs w:val="24"/>
        </w:rPr>
        <w:t>;</w:t>
      </w:r>
    </w:p>
    <w:p w:rsidR="00E104B3" w:rsidRPr="002664F0" w:rsidRDefault="00B1169E" w:rsidP="002664F0">
      <w:pPr>
        <w:spacing w:after="0" w:line="24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2) э</w:t>
      </w:r>
      <w:r w:rsidR="00E104B3" w:rsidRPr="002664F0">
        <w:rPr>
          <w:rFonts w:ascii="Times New Roman" w:hAnsi="Times New Roman" w:cs="Times New Roman"/>
          <w:sz w:val="24"/>
          <w:szCs w:val="24"/>
        </w:rPr>
        <w:t>лектронная (отсканированная) копия действующей редакции устава организации (со всеми внесенными изменениями);</w:t>
      </w:r>
    </w:p>
    <w:p w:rsidR="00E104B3" w:rsidRPr="002664F0" w:rsidRDefault="00B1169E" w:rsidP="002664F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3) э</w:t>
      </w:r>
      <w:r w:rsidR="00E104B3" w:rsidRPr="002664F0">
        <w:rPr>
          <w:rFonts w:ascii="Times New Roman" w:hAnsi="Times New Roman" w:cs="Times New Roman"/>
          <w:sz w:val="24"/>
          <w:szCs w:val="24"/>
        </w:rPr>
        <w:t>лектронная (отсканированная) копия документа, подтверждающего полномочия лица на подачу заявки от имени организации, – в случае если заявку подает лицо, сведения о котором как о лице, имеющем право без доверенности действовать от имени организации, не содержатся в едином государс</w:t>
      </w:r>
      <w:r w:rsidR="00835441" w:rsidRPr="002664F0">
        <w:rPr>
          <w:rFonts w:ascii="Times New Roman" w:hAnsi="Times New Roman" w:cs="Times New Roman"/>
          <w:sz w:val="24"/>
          <w:szCs w:val="24"/>
        </w:rPr>
        <w:t>твенном реестре юридических лиц;</w:t>
      </w:r>
    </w:p>
    <w:p w:rsidR="00E104B3" w:rsidRPr="002664F0" w:rsidRDefault="002754A3" w:rsidP="002664F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 xml:space="preserve">4)    </w:t>
      </w:r>
      <w:r w:rsidR="00B1169E" w:rsidRPr="002664F0">
        <w:rPr>
          <w:rFonts w:ascii="Times New Roman" w:hAnsi="Times New Roman" w:cs="Times New Roman"/>
          <w:sz w:val="24"/>
          <w:szCs w:val="24"/>
        </w:rPr>
        <w:t>н</w:t>
      </w:r>
      <w:r w:rsidR="00E104B3" w:rsidRPr="002664F0">
        <w:rPr>
          <w:rFonts w:ascii="Times New Roman" w:hAnsi="Times New Roman" w:cs="Times New Roman"/>
          <w:sz w:val="24"/>
          <w:szCs w:val="24"/>
        </w:rPr>
        <w:t>екоммерческая неправительственная организация вправе включить в состав заявки на участие в конкурсе дополнительную информацию и документы в соответствии с критериями оценки заявок на участие в конкурсе, определенными в настоящем положении.</w:t>
      </w:r>
    </w:p>
    <w:p w:rsidR="00835441" w:rsidRPr="002664F0" w:rsidRDefault="00835441" w:rsidP="002664F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35441" w:rsidRPr="002664F0" w:rsidRDefault="00835441" w:rsidP="002664F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>Дополнительная информация:</w:t>
      </w:r>
    </w:p>
    <w:p w:rsidR="00930709" w:rsidRPr="002664F0" w:rsidRDefault="00930709" w:rsidP="002664F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441" w:rsidRPr="002664F0" w:rsidRDefault="00930709" w:rsidP="002664F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Срок приема заявок на участие в конкурсе на 2019 год в настоящее время не определен.</w:t>
      </w:r>
    </w:p>
    <w:p w:rsidR="00835441" w:rsidRPr="002664F0" w:rsidRDefault="00835441" w:rsidP="002664F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35441" w:rsidRPr="002664F0" w:rsidRDefault="00835441" w:rsidP="002664F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>Контакты:</w:t>
      </w:r>
    </w:p>
    <w:p w:rsidR="00835441" w:rsidRPr="002664F0" w:rsidRDefault="00835441" w:rsidP="002664F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441" w:rsidRPr="002664F0" w:rsidRDefault="00835441" w:rsidP="002664F0">
      <w:pPr>
        <w:pStyle w:val="Default"/>
        <w:ind w:left="709"/>
        <w:rPr>
          <w:lang w:val="en-US"/>
        </w:rPr>
      </w:pPr>
      <w:r w:rsidRPr="002664F0">
        <w:rPr>
          <w:i/>
        </w:rPr>
        <w:t>Сайт</w:t>
      </w:r>
      <w:r w:rsidRPr="002664F0">
        <w:rPr>
          <w:i/>
          <w:lang w:val="en-US"/>
        </w:rPr>
        <w:t>:</w:t>
      </w:r>
      <w:r w:rsidRPr="002664F0">
        <w:rPr>
          <w:lang w:val="en-US"/>
        </w:rPr>
        <w:t xml:space="preserve"> https://</w:t>
      </w:r>
      <w:r w:rsidRPr="002664F0">
        <w:t>президентскиегранты</w:t>
      </w:r>
      <w:r w:rsidRPr="002664F0">
        <w:rPr>
          <w:lang w:val="en-US"/>
        </w:rPr>
        <w:t>.</w:t>
      </w:r>
      <w:r w:rsidRPr="002664F0">
        <w:t>рф</w:t>
      </w:r>
      <w:r w:rsidRPr="002664F0">
        <w:rPr>
          <w:lang w:val="en-US"/>
        </w:rPr>
        <w:t xml:space="preserve"> </w:t>
      </w:r>
    </w:p>
    <w:p w:rsidR="00835441" w:rsidRPr="002664F0" w:rsidRDefault="00835441" w:rsidP="002664F0">
      <w:pPr>
        <w:pStyle w:val="Default"/>
        <w:ind w:left="709"/>
      </w:pPr>
      <w:r w:rsidRPr="002664F0">
        <w:rPr>
          <w:i/>
        </w:rPr>
        <w:t>Телефон:</w:t>
      </w:r>
      <w:r w:rsidRPr="002664F0">
        <w:t xml:space="preserve"> +7 (495) 150-42-22 </w:t>
      </w:r>
    </w:p>
    <w:p w:rsidR="00835441" w:rsidRPr="002664F0" w:rsidRDefault="00835441" w:rsidP="002664F0">
      <w:pPr>
        <w:pStyle w:val="Default"/>
        <w:ind w:left="709"/>
      </w:pPr>
      <w:r w:rsidRPr="002664F0">
        <w:rPr>
          <w:bCs/>
          <w:i/>
          <w:lang w:val="en-US"/>
        </w:rPr>
        <w:t>E</w:t>
      </w:r>
      <w:r w:rsidRPr="002664F0">
        <w:rPr>
          <w:bCs/>
          <w:i/>
        </w:rPr>
        <w:t>-</w:t>
      </w:r>
      <w:r w:rsidRPr="002664F0">
        <w:rPr>
          <w:bCs/>
          <w:i/>
          <w:lang w:val="en-US"/>
        </w:rPr>
        <w:t>mail</w:t>
      </w:r>
      <w:r w:rsidRPr="002664F0">
        <w:t xml:space="preserve">: </w:t>
      </w:r>
      <w:r w:rsidRPr="002664F0">
        <w:rPr>
          <w:lang w:val="en-US"/>
        </w:rPr>
        <w:t>office</w:t>
      </w:r>
      <w:r w:rsidRPr="002664F0">
        <w:t>@</w:t>
      </w:r>
      <w:r w:rsidRPr="002664F0">
        <w:rPr>
          <w:lang w:val="en-US"/>
        </w:rPr>
        <w:t>pgrants</w:t>
      </w:r>
      <w:r w:rsidRPr="002664F0">
        <w:t>.</w:t>
      </w:r>
      <w:r w:rsidRPr="002664F0">
        <w:rPr>
          <w:lang w:val="en-US"/>
        </w:rPr>
        <w:t>ru</w:t>
      </w:r>
      <w:r w:rsidRPr="002664F0">
        <w:t xml:space="preserve"> </w:t>
      </w:r>
    </w:p>
    <w:p w:rsidR="002A7434" w:rsidRPr="002664F0" w:rsidRDefault="002A7434" w:rsidP="002664F0">
      <w:pPr>
        <w:spacing w:before="100" w:beforeAutospacing="1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A7434" w:rsidRPr="002664F0" w:rsidRDefault="002A7434" w:rsidP="002664F0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IV.МИНИСТЕРСТВО ФИНАНСОВ УДМУРТСКОЙ РЕСПУБЛИКИ (</w:t>
      </w:r>
      <w:r w:rsidR="00905747">
        <w:rPr>
          <w:rFonts w:ascii="Times New Roman" w:hAnsi="Times New Roman" w:cs="Times New Roman"/>
          <w:sz w:val="24"/>
          <w:szCs w:val="24"/>
        </w:rPr>
        <w:t>СУБСИДИИ</w:t>
      </w:r>
      <w:r w:rsidRPr="002664F0">
        <w:rPr>
          <w:rFonts w:ascii="Times New Roman" w:hAnsi="Times New Roman" w:cs="Times New Roman"/>
          <w:sz w:val="24"/>
          <w:szCs w:val="24"/>
        </w:rPr>
        <w:t xml:space="preserve">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УЧАСТИЕМ СРЕДСТВ САМООБЛОЖЕНИЯ ГРАЖДАН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2B3E6D" w:rsidRPr="002664F0" w:rsidRDefault="002B3E6D" w:rsidP="002664F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66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субсидии:</w:t>
      </w:r>
      <w:r w:rsidRPr="00266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2A7434" w:rsidRPr="002664F0" w:rsidRDefault="002B3E6D" w:rsidP="002664F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Субсидии предоставляются</w:t>
      </w:r>
      <w:r w:rsidR="002A7434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бюджета Удмуртской Республики </w:t>
      </w:r>
      <w:r w:rsidR="002A7434" w:rsidRPr="00266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бюджетам муниципальных образований в Удмуртской Республике</w:t>
      </w:r>
      <w:r w:rsidR="002A7434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софинансирование расходных обязательств, возникающих при выполнении полномочий органов местного самоуправления по вопросам местного значения, осуществляемых с участием средств самообложения граждан и добровольных пожертвований граждан на решение вопросов местного значения, определенных в принятом на местном референдуме (сходе граждан) решении о </w:t>
      </w:r>
      <w:r w:rsidR="00905747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введении самообложения граждан</w:t>
      </w:r>
      <w:r w:rsidR="002A7434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A7434" w:rsidRPr="002664F0" w:rsidRDefault="002A7434" w:rsidP="002664F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lastRenderedPageBreak/>
        <w:tab/>
        <w:t>Направления:</w:t>
      </w:r>
    </w:p>
    <w:p w:rsidR="002A7434" w:rsidRPr="002664F0" w:rsidRDefault="002A7434" w:rsidP="00266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ab/>
        <w:t xml:space="preserve">Субсидии предоставляются в целях выполнения мероприятия (мероприятий) по решению следующих вопросов местного значения, определенных в решениях о введении самообложения граждан, принятых на местных референдумах (сходах граждан) </w:t>
      </w:r>
    </w:p>
    <w:p w:rsidR="002A7434" w:rsidRPr="002664F0" w:rsidRDefault="002A7434" w:rsidP="002664F0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сельского поселения:</w:t>
      </w:r>
    </w:p>
    <w:p w:rsidR="002A7434" w:rsidRPr="002664F0" w:rsidRDefault="002A7434" w:rsidP="002664F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организация в границах поселения снабжения населения топливом в пределах полномочий, установленных законодательством Российской Федерации;</w:t>
      </w:r>
    </w:p>
    <w:p w:rsidR="002A7434" w:rsidRPr="002664F0" w:rsidRDefault="002A7434" w:rsidP="002664F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поселения;</w:t>
      </w:r>
    </w:p>
    <w:p w:rsidR="002A7434" w:rsidRPr="002664F0" w:rsidRDefault="002A7434" w:rsidP="002664F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2A7434" w:rsidRPr="002664F0" w:rsidRDefault="002A7434" w:rsidP="002664F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обеспечение условий для развития на территории поселения физической культуры, школьного спорта и массового спорта;</w:t>
      </w:r>
    </w:p>
    <w:p w:rsidR="002A7434" w:rsidRPr="002664F0" w:rsidRDefault="002A7434" w:rsidP="002664F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A7434" w:rsidRPr="002664F0" w:rsidRDefault="002A7434" w:rsidP="002664F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2A7434" w:rsidRPr="002664F0" w:rsidRDefault="002A7434" w:rsidP="002664F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содержание мест захоронения;</w:t>
      </w:r>
    </w:p>
    <w:p w:rsidR="002A7434" w:rsidRPr="002664F0" w:rsidRDefault="002A7434" w:rsidP="002664F0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A11383" w:rsidRPr="002664F0" w:rsidRDefault="00A11383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11383" w:rsidRPr="002664F0" w:rsidRDefault="00A11383" w:rsidP="002664F0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>Условия предоставления и расходования субсидий</w:t>
      </w:r>
      <w:r w:rsidRPr="002664F0">
        <w:rPr>
          <w:rFonts w:ascii="Times New Roman" w:hAnsi="Times New Roman" w:cs="Times New Roman"/>
          <w:sz w:val="24"/>
          <w:szCs w:val="24"/>
        </w:rPr>
        <w:t>:</w:t>
      </w:r>
    </w:p>
    <w:p w:rsidR="00A11383" w:rsidRPr="002664F0" w:rsidRDefault="00A11383" w:rsidP="002664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1) наличие муниципального правового акта, устанавливающего расходное обязательство муниципального образования, в целях софинансирования ко</w:t>
      </w:r>
      <w:r w:rsidR="00A417FD" w:rsidRPr="002664F0">
        <w:rPr>
          <w:rFonts w:ascii="Times New Roman" w:hAnsi="Times New Roman" w:cs="Times New Roman"/>
          <w:sz w:val="24"/>
          <w:szCs w:val="24"/>
        </w:rPr>
        <w:t>торого предоставляется субсидия</w:t>
      </w:r>
      <w:r w:rsidRPr="002664F0">
        <w:rPr>
          <w:rFonts w:ascii="Times New Roman" w:hAnsi="Times New Roman" w:cs="Times New Roman"/>
          <w:sz w:val="24"/>
          <w:szCs w:val="24"/>
        </w:rPr>
        <w:t>;</w:t>
      </w:r>
    </w:p>
    <w:p w:rsidR="00A11383" w:rsidRPr="002664F0" w:rsidRDefault="00A11383" w:rsidP="002664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2) поступление в соответствующем отчетном периоде в бюджет муниципального образования средств самообложения граждан на выполнение мероприятия (мероприятий) по решению вопросов местного значения муниципальных образований, определенных в решениях о введении самообложения граждан, принятых на местных референдумах (сходах граждан);</w:t>
      </w:r>
    </w:p>
    <w:p w:rsidR="00A11383" w:rsidRPr="002664F0" w:rsidRDefault="00A11383" w:rsidP="002664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3) наличие в бюджете муниципального образования бюджетных ассигнований на исполнение расходного обязательства муниципального образования, в целях софинансирования которого предоставляется субсидия;</w:t>
      </w:r>
    </w:p>
    <w:p w:rsidR="00A11383" w:rsidRPr="002664F0" w:rsidRDefault="00A11383" w:rsidP="002664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4) своевременное представление органами местного самоуправления муниципального образования заявки на предоставление субсидии и прилагаемых к ней документов;</w:t>
      </w:r>
    </w:p>
    <w:p w:rsidR="00A11383" w:rsidRPr="002664F0" w:rsidRDefault="00A11383" w:rsidP="002664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5) достоверность сведений, содержащихся в представленных органами местного самоуправления муниципального образования документах.</w:t>
      </w:r>
    </w:p>
    <w:p w:rsidR="002B3E6D" w:rsidRPr="002664F0" w:rsidRDefault="002B3E6D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A7434" w:rsidRPr="002664F0" w:rsidRDefault="002A7434" w:rsidP="002664F0">
      <w:pPr>
        <w:pStyle w:val="a8"/>
        <w:tabs>
          <w:tab w:val="left" w:pos="284"/>
        </w:tabs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0C1A" w:rsidRPr="002664F0">
        <w:rPr>
          <w:rFonts w:ascii="Times New Roman" w:hAnsi="Times New Roman" w:cs="Times New Roman"/>
          <w:b/>
          <w:sz w:val="24"/>
          <w:szCs w:val="24"/>
        </w:rPr>
        <w:t>Пакет документов:</w:t>
      </w: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 xml:space="preserve">1) Заявка;  </w:t>
      </w: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2) копия оформленного в виде правового акта решения, принятого на местном референдуме (сходе граждан) о введении разовых платежей в порядке самообложения граждан;</w:t>
      </w: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lastRenderedPageBreak/>
        <w:t>3) копия муниципального правового акта, устанавливающего порядок уплаты гражданами платежей в порядке самообложения в соответствии с решением, принятым на местном референдуме (сходе граждан);</w:t>
      </w: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4) копии муниципального правового акта, устанавливающего расходное обязательство муниципального образования, в целях софинансирования которого предоставляется субсидия;</w:t>
      </w: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5) выписки из решения о бюджете муниципального образования об объемах бюджетных ассигнований бюджета муниципального образования, предусмотренных на текущий финансовый год на финансирование расходного обязательства муниципального образования, в целях софинансирования которого предоставляется субсидия;</w:t>
      </w: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6) реестра платежных документов, подтверждающих поступление в соответствующем отчетном периоде в бюджет муниципального образования добровольных пожертвований граждан на выполнение мероприятия (мероприятий) по решению вопросов местного значения муниципального образования, определенных в решении о введении самообложения граждан;</w:t>
      </w: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7) выписки из отчета об исполнении бюджета муниципального образования за соответствующий отчетный период, в котором осуществлено фактическое поступление в бюджет муниципального образования средств самообложения граждан.</w:t>
      </w:r>
    </w:p>
    <w:p w:rsidR="00F20C1A" w:rsidRPr="002664F0" w:rsidRDefault="00F20C1A" w:rsidP="002664F0">
      <w:pPr>
        <w:pStyle w:val="a8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04B3" w:rsidRPr="002664F0" w:rsidRDefault="00B1169E" w:rsidP="002664F0">
      <w:pPr>
        <w:spacing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 xml:space="preserve">   Дополнительная информация:</w:t>
      </w:r>
    </w:p>
    <w:p w:rsidR="00B05298" w:rsidRPr="002664F0" w:rsidRDefault="009F2B3E" w:rsidP="002664F0">
      <w:pPr>
        <w:spacing w:line="240" w:lineRule="auto"/>
        <w:ind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ab/>
      </w:r>
      <w:r w:rsidRPr="002664F0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B05298" w:rsidRPr="002664F0">
        <w:rPr>
          <w:rFonts w:ascii="Times New Roman" w:hAnsi="Times New Roman" w:cs="Times New Roman"/>
          <w:i/>
          <w:sz w:val="24"/>
          <w:szCs w:val="24"/>
        </w:rPr>
        <w:t xml:space="preserve"> Сроки предоставления заявки </w:t>
      </w:r>
    </w:p>
    <w:p w:rsidR="00B1169E" w:rsidRPr="002664F0" w:rsidRDefault="00B05298" w:rsidP="002664F0">
      <w:pPr>
        <w:spacing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ab/>
      </w:r>
      <w:r w:rsidRPr="002664F0">
        <w:rPr>
          <w:rFonts w:ascii="Times New Roman" w:hAnsi="Times New Roman" w:cs="Times New Roman"/>
          <w:b/>
          <w:sz w:val="24"/>
          <w:szCs w:val="24"/>
        </w:rPr>
        <w:tab/>
      </w:r>
      <w:r w:rsidR="00B1169E" w:rsidRPr="002664F0">
        <w:rPr>
          <w:rFonts w:ascii="Times New Roman" w:hAnsi="Times New Roman" w:cs="Times New Roman"/>
          <w:sz w:val="24"/>
          <w:szCs w:val="24"/>
        </w:rPr>
        <w:t>Для получения субсидии органы местного самоуправления после принятия решения о введении самообложения граждан в муниципальном образовании, принятого на местном референдуме (сходе граждан), в течение 30 рабочих дней со дня окончания отчетного периода, в котором осуществлено фактическое поступление в бюджет муниципального образования средств самообложения граждан, представляют в Министерство заявку на предоставление субсидии из бюджета Удмуртской Республики бюджету муниципального образования на решение вопросов местного значения, осуществляемое с участием средств самообложения граждан.</w:t>
      </w:r>
    </w:p>
    <w:p w:rsidR="00B05298" w:rsidRPr="002664F0" w:rsidRDefault="006D7F8B" w:rsidP="00266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ab/>
      </w:r>
      <w:r w:rsidRPr="002664F0">
        <w:rPr>
          <w:rFonts w:ascii="Times New Roman" w:hAnsi="Times New Roman" w:cs="Times New Roman"/>
          <w:i/>
          <w:sz w:val="24"/>
          <w:szCs w:val="24"/>
        </w:rPr>
        <w:t>Нормативная база</w:t>
      </w:r>
      <w:r w:rsidR="00B05298" w:rsidRPr="002664F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05298" w:rsidRPr="002664F0" w:rsidRDefault="00B05298" w:rsidP="00266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D7F8B" w:rsidRPr="002664F0" w:rsidRDefault="00B05298" w:rsidP="00266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ab/>
      </w:r>
      <w:r w:rsidR="006D7F8B" w:rsidRPr="002664F0">
        <w:rPr>
          <w:rFonts w:ascii="Times New Roman" w:hAnsi="Times New Roman" w:cs="Times New Roman"/>
          <w:sz w:val="24"/>
          <w:szCs w:val="24"/>
        </w:rPr>
        <w:t xml:space="preserve"> </w:t>
      </w:r>
      <w:r w:rsidRPr="002664F0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Удмуртской Республики</w:t>
      </w:r>
      <w:r w:rsidR="006D7F8B" w:rsidRPr="002664F0">
        <w:rPr>
          <w:rFonts w:ascii="Times New Roman" w:hAnsi="Times New Roman" w:cs="Times New Roman"/>
          <w:bCs/>
          <w:sz w:val="24"/>
          <w:szCs w:val="24"/>
        </w:rPr>
        <w:t xml:space="preserve"> от 29.09.2017 N 401</w:t>
      </w:r>
      <w:r w:rsidR="006D7F8B" w:rsidRPr="002664F0">
        <w:rPr>
          <w:rFonts w:ascii="Times New Roman" w:hAnsi="Times New Roman" w:cs="Times New Roman"/>
          <w:bCs/>
          <w:sz w:val="24"/>
          <w:szCs w:val="24"/>
        </w:rPr>
        <w:br/>
      </w:r>
      <w:r w:rsidRPr="002664F0">
        <w:rPr>
          <w:rFonts w:ascii="Times New Roman" w:hAnsi="Times New Roman" w:cs="Times New Roman"/>
          <w:bCs/>
          <w:sz w:val="24"/>
          <w:szCs w:val="24"/>
        </w:rPr>
        <w:t>«</w:t>
      </w:r>
      <w:r w:rsidR="006D7F8B" w:rsidRPr="002664F0">
        <w:rPr>
          <w:rFonts w:ascii="Times New Roman" w:hAnsi="Times New Roman" w:cs="Times New Roman"/>
          <w:bCs/>
          <w:sz w:val="24"/>
          <w:szCs w:val="24"/>
        </w:rPr>
        <w:t>Об утверждении Правил предоставления субсидий из бюджета Удмуртской Республики бюджетам муниципальных образований в Удмуртской Республике на решение вопросов местного значения, осуществляемое с участие</w:t>
      </w:r>
      <w:r w:rsidRPr="002664F0">
        <w:rPr>
          <w:rFonts w:ascii="Times New Roman" w:hAnsi="Times New Roman" w:cs="Times New Roman"/>
          <w:bCs/>
          <w:sz w:val="24"/>
          <w:szCs w:val="24"/>
        </w:rPr>
        <w:t>м средств самообложения граждан»</w:t>
      </w:r>
    </w:p>
    <w:p w:rsidR="006D7F8B" w:rsidRPr="002664F0" w:rsidRDefault="006D7F8B" w:rsidP="00F0122E">
      <w:pPr>
        <w:spacing w:before="24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ab/>
      </w:r>
      <w:r w:rsidRPr="002664F0">
        <w:rPr>
          <w:rFonts w:ascii="Times New Roman" w:hAnsi="Times New Roman" w:cs="Times New Roman"/>
          <w:b/>
          <w:sz w:val="24"/>
          <w:szCs w:val="24"/>
        </w:rPr>
        <w:tab/>
        <w:t>Контакты:</w:t>
      </w:r>
    </w:p>
    <w:p w:rsidR="00B05298" w:rsidRPr="002664F0" w:rsidRDefault="00B05298" w:rsidP="00F0122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ab/>
      </w:r>
      <w:r w:rsidRPr="002664F0">
        <w:rPr>
          <w:rFonts w:ascii="Times New Roman" w:hAnsi="Times New Roman" w:cs="Times New Roman"/>
          <w:i/>
          <w:sz w:val="24"/>
          <w:szCs w:val="24"/>
        </w:rPr>
        <w:t>Сайт:</w:t>
      </w:r>
      <w:r w:rsidRPr="002664F0">
        <w:rPr>
          <w:rFonts w:ascii="Times New Roman" w:hAnsi="Times New Roman" w:cs="Times New Roman"/>
          <w:sz w:val="24"/>
          <w:szCs w:val="24"/>
        </w:rPr>
        <w:t xml:space="preserve"> http://www.mfur.ru/</w:t>
      </w:r>
    </w:p>
    <w:p w:rsidR="00B05298" w:rsidRPr="002664F0" w:rsidRDefault="00B05298" w:rsidP="00F0122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ab/>
      </w:r>
      <w:r w:rsidRPr="002664F0">
        <w:rPr>
          <w:rFonts w:ascii="Times New Roman" w:hAnsi="Times New Roman" w:cs="Times New Roman"/>
          <w:i/>
          <w:sz w:val="24"/>
          <w:szCs w:val="24"/>
          <w:lang w:val="en-US"/>
        </w:rPr>
        <w:t>Тел</w:t>
      </w:r>
      <w:r w:rsidRPr="002664F0">
        <w:rPr>
          <w:rFonts w:ascii="Times New Roman" w:hAnsi="Times New Roman" w:cs="Times New Roman"/>
          <w:i/>
          <w:sz w:val="24"/>
          <w:szCs w:val="24"/>
        </w:rPr>
        <w:t>ефон</w:t>
      </w:r>
      <w:r w:rsidRPr="002664F0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2664F0">
        <w:rPr>
          <w:rFonts w:ascii="Times New Roman" w:hAnsi="Times New Roman" w:cs="Times New Roman"/>
          <w:sz w:val="24"/>
          <w:szCs w:val="24"/>
          <w:lang w:val="en-US"/>
        </w:rPr>
        <w:t xml:space="preserve"> (3412) 49-70-38</w:t>
      </w:r>
    </w:p>
    <w:p w:rsidR="006D7F8B" w:rsidRPr="002664F0" w:rsidRDefault="00B05298" w:rsidP="00F0122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ab/>
      </w:r>
      <w:r w:rsidRPr="002664F0">
        <w:rPr>
          <w:rFonts w:ascii="Times New Roman" w:hAnsi="Times New Roman" w:cs="Times New Roman"/>
          <w:i/>
          <w:sz w:val="24"/>
          <w:szCs w:val="24"/>
          <w:lang w:val="en-US"/>
        </w:rPr>
        <w:t>E-mail:</w:t>
      </w:r>
      <w:r w:rsidRPr="002664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8" w:history="1">
        <w:r w:rsidR="008B0D10" w:rsidRPr="002664F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public@mfur.ru</w:t>
        </w:r>
      </w:hyperlink>
    </w:p>
    <w:p w:rsidR="0027485A" w:rsidRPr="002664F0" w:rsidRDefault="0027485A" w:rsidP="002664F0">
      <w:pPr>
        <w:spacing w:line="240" w:lineRule="auto"/>
        <w:ind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8B0D10" w:rsidRPr="002664F0" w:rsidRDefault="008B0D10" w:rsidP="002664F0">
      <w:pPr>
        <w:spacing w:line="240" w:lineRule="auto"/>
        <w:ind w:hanging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664F0">
        <w:rPr>
          <w:rFonts w:ascii="Times New Roman" w:hAnsi="Times New Roman" w:cs="Times New Roman"/>
          <w:sz w:val="24"/>
          <w:szCs w:val="24"/>
        </w:rPr>
        <w:t>.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ПАО «ЛУКОЙЛ» (Конкурс социальных и культурных проектов)</w:t>
      </w:r>
    </w:p>
    <w:p w:rsidR="008B0D10" w:rsidRPr="002664F0" w:rsidRDefault="008B0D10" w:rsidP="002664F0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О конкурсе:</w:t>
      </w:r>
    </w:p>
    <w:p w:rsidR="00FA73A3" w:rsidRPr="002664F0" w:rsidRDefault="006D70C6" w:rsidP="002664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Конкурс социальных и культурных проектов ориентирован на повышение эффективности использования денежных средств ПАО «ЛУКОЙЛ», направляемых на оказание благотворительной помощи</w:t>
      </w:r>
      <w:r w:rsidR="00654882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Проведение конкурса  позволяет совершенствовать </w:t>
      </w:r>
      <w:r w:rsidR="00654882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практику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социального партнерства, развития взаимовыгодных отношений с территориями производственной деятельности</w:t>
      </w:r>
      <w:r w:rsidR="00FA73A3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Общества.</w:t>
      </w:r>
    </w:p>
    <w:p w:rsidR="008B0D10" w:rsidRPr="002664F0" w:rsidRDefault="008B0D10" w:rsidP="00F0122E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Цель:</w:t>
      </w:r>
    </w:p>
    <w:p w:rsidR="008B0D10" w:rsidRPr="002664F0" w:rsidRDefault="008B0D10" w:rsidP="002664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ab/>
        <w:t>Поддержка проектов и инициатив местных сообществ в решении актуальных проблем территорий, создание условий для увеличения числа активных граждан и организаций, способных реализовать яркие социальные идеи в своем регионе.</w:t>
      </w:r>
    </w:p>
    <w:p w:rsidR="00961055" w:rsidRPr="00961055" w:rsidRDefault="008B0D10" w:rsidP="009610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055">
        <w:rPr>
          <w:rFonts w:ascii="Times New Roman" w:hAnsi="Times New Roman" w:cs="Times New Roman"/>
          <w:b/>
          <w:sz w:val="24"/>
          <w:szCs w:val="24"/>
        </w:rPr>
        <w:tab/>
      </w:r>
      <w:r w:rsidR="00961055" w:rsidRPr="00961055">
        <w:rPr>
          <w:rFonts w:ascii="Times New Roman" w:hAnsi="Times New Roman" w:cs="Times New Roman"/>
          <w:b/>
          <w:sz w:val="24"/>
          <w:szCs w:val="24"/>
        </w:rPr>
        <w:t>Конкурс является открытым.</w:t>
      </w:r>
    </w:p>
    <w:p w:rsidR="00543410" w:rsidRPr="002664F0" w:rsidRDefault="00961055" w:rsidP="002664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0D10" w:rsidRPr="002664F0">
        <w:rPr>
          <w:rFonts w:ascii="Times New Roman" w:hAnsi="Times New Roman" w:cs="Times New Roman"/>
          <w:sz w:val="24"/>
          <w:szCs w:val="24"/>
        </w:rPr>
        <w:t xml:space="preserve">В Конкурсе </w:t>
      </w:r>
      <w:r w:rsidR="008B0D10" w:rsidRPr="002664F0">
        <w:rPr>
          <w:rFonts w:ascii="Times New Roman" w:hAnsi="Times New Roman" w:cs="Times New Roman"/>
          <w:b/>
          <w:sz w:val="24"/>
          <w:szCs w:val="24"/>
        </w:rPr>
        <w:t>могут принимать участие</w:t>
      </w:r>
      <w:r w:rsidR="008B0D10" w:rsidRPr="002664F0">
        <w:rPr>
          <w:rFonts w:ascii="Times New Roman" w:hAnsi="Times New Roman" w:cs="Times New Roman"/>
          <w:sz w:val="24"/>
          <w:szCs w:val="24"/>
        </w:rPr>
        <w:t>:</w:t>
      </w:r>
      <w:r w:rsidR="00543410" w:rsidRPr="002664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08B" w:rsidRPr="0059008B" w:rsidRDefault="0059008B" w:rsidP="0059008B">
      <w:pPr>
        <w:pStyle w:val="a8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8B">
        <w:rPr>
          <w:rFonts w:ascii="Times New Roman" w:hAnsi="Times New Roman" w:cs="Times New Roman"/>
          <w:sz w:val="24"/>
          <w:szCs w:val="24"/>
        </w:rPr>
        <w:t>некоммерческие негосударственные организации;</w:t>
      </w:r>
    </w:p>
    <w:p w:rsidR="0059008B" w:rsidRPr="0059008B" w:rsidRDefault="0059008B" w:rsidP="0059008B">
      <w:pPr>
        <w:pStyle w:val="a8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8B">
        <w:rPr>
          <w:rFonts w:ascii="Times New Roman" w:hAnsi="Times New Roman" w:cs="Times New Roman"/>
          <w:sz w:val="24"/>
          <w:szCs w:val="24"/>
        </w:rPr>
        <w:t xml:space="preserve"> государственные, муниципальные бюджетные организации;</w:t>
      </w:r>
    </w:p>
    <w:p w:rsidR="00543410" w:rsidRPr="002664F0" w:rsidRDefault="0059008B" w:rsidP="0059008B">
      <w:pPr>
        <w:pStyle w:val="a8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8B">
        <w:rPr>
          <w:rFonts w:ascii="Times New Roman" w:hAnsi="Times New Roman" w:cs="Times New Roman"/>
          <w:sz w:val="24"/>
          <w:szCs w:val="24"/>
        </w:rPr>
        <w:t>органы местного самоуправления.</w:t>
      </w:r>
      <w:r w:rsidR="00543410" w:rsidRPr="002664F0">
        <w:rPr>
          <w:rFonts w:ascii="Times New Roman" w:hAnsi="Times New Roman" w:cs="Times New Roman"/>
          <w:sz w:val="24"/>
          <w:szCs w:val="24"/>
        </w:rPr>
        <w:t>.</w:t>
      </w:r>
    </w:p>
    <w:p w:rsidR="00E233B5" w:rsidRPr="002664F0" w:rsidRDefault="00E233B5" w:rsidP="002664F0">
      <w:pPr>
        <w:pStyle w:val="ad"/>
        <w:spacing w:after="0"/>
        <w:jc w:val="both"/>
        <w:rPr>
          <w:rFonts w:ascii="Times New Roman" w:hAnsi="Times New Roman"/>
          <w:b/>
          <w:bCs/>
          <w:i/>
          <w:iCs/>
          <w:szCs w:val="24"/>
          <w:lang w:val="ru-RU"/>
        </w:rPr>
      </w:pPr>
      <w:r w:rsidRPr="002664F0">
        <w:rPr>
          <w:rFonts w:ascii="Times New Roman" w:hAnsi="Times New Roman"/>
          <w:b/>
          <w:bCs/>
          <w:szCs w:val="24"/>
          <w:lang w:val="ru-RU"/>
        </w:rPr>
        <w:tab/>
      </w:r>
      <w:r w:rsidRPr="002664F0">
        <w:rPr>
          <w:rFonts w:ascii="Times New Roman" w:hAnsi="Times New Roman"/>
          <w:b/>
          <w:bCs/>
          <w:szCs w:val="24"/>
        </w:rPr>
        <w:t>Номинации</w:t>
      </w:r>
      <w:r w:rsidRPr="002664F0">
        <w:rPr>
          <w:rFonts w:ascii="Times New Roman" w:hAnsi="Times New Roman"/>
          <w:b/>
          <w:bCs/>
          <w:szCs w:val="24"/>
          <w:lang w:val="ru-RU"/>
        </w:rPr>
        <w:t>:</w:t>
      </w:r>
    </w:p>
    <w:p w:rsidR="00E233B5" w:rsidRPr="002664F0" w:rsidRDefault="00E233B5" w:rsidP="002664F0">
      <w:pPr>
        <w:spacing w:line="240" w:lineRule="auto"/>
        <w:ind w:left="72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664F0">
        <w:rPr>
          <w:rFonts w:ascii="Times New Roman" w:hAnsi="Times New Roman" w:cs="Times New Roman"/>
          <w:bCs/>
          <w:i/>
          <w:iCs/>
          <w:sz w:val="24"/>
          <w:szCs w:val="24"/>
        </w:rPr>
        <w:t>номинации указаны на 2018 год, на 2019 год еще не определены*</w:t>
      </w:r>
    </w:p>
    <w:p w:rsidR="00E233B5" w:rsidRPr="002664F0" w:rsidRDefault="00E233B5" w:rsidP="002664F0">
      <w:pPr>
        <w:spacing w:line="240" w:lineRule="auto"/>
        <w:ind w:left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664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Молодёжные инициативы (посвящена 25-летнему юбилею НО «БФ «ЛУКОЙЛ» и году «Добровольца и волонтёра»)</w:t>
      </w:r>
    </w:p>
    <w:p w:rsidR="00E233B5" w:rsidRPr="002664F0" w:rsidRDefault="00E233B5" w:rsidP="002664F0">
      <w:pPr>
        <w:pStyle w:val="a8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64F0">
        <w:rPr>
          <w:rFonts w:ascii="Times New Roman" w:hAnsi="Times New Roman" w:cs="Times New Roman"/>
          <w:bCs/>
          <w:iCs/>
          <w:sz w:val="24"/>
          <w:szCs w:val="24"/>
        </w:rPr>
        <w:t>внедрение новых методик и технологий работы с детьми, подростками и молодёжью;</w:t>
      </w:r>
    </w:p>
    <w:p w:rsidR="00E233B5" w:rsidRPr="002664F0" w:rsidRDefault="00E233B5" w:rsidP="002664F0">
      <w:pPr>
        <w:pStyle w:val="a8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64F0">
        <w:rPr>
          <w:rFonts w:ascii="Times New Roman" w:hAnsi="Times New Roman" w:cs="Times New Roman"/>
          <w:bCs/>
          <w:iCs/>
          <w:sz w:val="24"/>
          <w:szCs w:val="24"/>
        </w:rPr>
        <w:t>поддержка научно – технического и творческого потенциала;</w:t>
      </w:r>
    </w:p>
    <w:p w:rsidR="00E233B5" w:rsidRPr="002664F0" w:rsidRDefault="00E233B5" w:rsidP="002664F0">
      <w:pPr>
        <w:pStyle w:val="a8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64F0">
        <w:rPr>
          <w:rFonts w:ascii="Times New Roman" w:hAnsi="Times New Roman" w:cs="Times New Roman"/>
          <w:bCs/>
          <w:iCs/>
          <w:sz w:val="24"/>
          <w:szCs w:val="24"/>
        </w:rPr>
        <w:t>популяризация благотворительности;</w:t>
      </w:r>
    </w:p>
    <w:p w:rsidR="00E233B5" w:rsidRPr="002664F0" w:rsidRDefault="00E233B5" w:rsidP="002664F0">
      <w:pPr>
        <w:pStyle w:val="a8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64F0">
        <w:rPr>
          <w:rFonts w:ascii="Times New Roman" w:hAnsi="Times New Roman" w:cs="Times New Roman"/>
          <w:bCs/>
          <w:iCs/>
          <w:sz w:val="24"/>
          <w:szCs w:val="24"/>
        </w:rPr>
        <w:t>повышение престижа работы добровольцев и волонтёров;</w:t>
      </w:r>
    </w:p>
    <w:p w:rsidR="00E233B5" w:rsidRPr="002664F0" w:rsidRDefault="00E233B5" w:rsidP="002664F0">
      <w:pPr>
        <w:pStyle w:val="a8"/>
        <w:numPr>
          <w:ilvl w:val="0"/>
          <w:numId w:val="2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64F0">
        <w:rPr>
          <w:rFonts w:ascii="Times New Roman" w:hAnsi="Times New Roman" w:cs="Times New Roman"/>
          <w:bCs/>
          <w:iCs/>
          <w:sz w:val="24"/>
          <w:szCs w:val="24"/>
        </w:rPr>
        <w:t>повышение гражданской активности всех россиян.</w:t>
      </w:r>
    </w:p>
    <w:p w:rsidR="00E233B5" w:rsidRPr="002664F0" w:rsidRDefault="00E233B5" w:rsidP="00F0122E">
      <w:pPr>
        <w:spacing w:before="24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664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Экология</w:t>
      </w:r>
    </w:p>
    <w:p w:rsidR="00E233B5" w:rsidRPr="002664F0" w:rsidRDefault="00E233B5" w:rsidP="00F0122E">
      <w:pPr>
        <w:pStyle w:val="a8"/>
        <w:numPr>
          <w:ilvl w:val="0"/>
          <w:numId w:val="25"/>
        </w:numPr>
        <w:spacing w:before="240"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сохранение и восстановление природных ландшафтов;</w:t>
      </w:r>
    </w:p>
    <w:p w:rsidR="00E233B5" w:rsidRPr="002664F0" w:rsidRDefault="00E233B5" w:rsidP="002664F0">
      <w:pPr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предупреждение загрязнения территорий;</w:t>
      </w:r>
    </w:p>
    <w:p w:rsidR="00E233B5" w:rsidRPr="002664F0" w:rsidRDefault="00E233B5" w:rsidP="002664F0">
      <w:pPr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экологическое просвещение населения;</w:t>
      </w:r>
    </w:p>
    <w:p w:rsidR="00E233B5" w:rsidRPr="002664F0" w:rsidRDefault="00E233B5" w:rsidP="002664F0">
      <w:pPr>
        <w:numPr>
          <w:ilvl w:val="0"/>
          <w:numId w:val="2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развитие некоммерческого детского, семейного и экологического туризма;</w:t>
      </w:r>
    </w:p>
    <w:p w:rsidR="00E233B5" w:rsidRPr="002664F0" w:rsidRDefault="00E233B5" w:rsidP="002664F0">
      <w:pPr>
        <w:numPr>
          <w:ilvl w:val="0"/>
          <w:numId w:val="2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реализация научных работ и исследований, являющихся значительным вкладом в решение проблем экологии и охраны природы;</w:t>
      </w:r>
    </w:p>
    <w:p w:rsidR="00E233B5" w:rsidRPr="00F0122E" w:rsidRDefault="00E233B5" w:rsidP="00F0122E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благоустройство, озеленение населенных пунктов;</w:t>
      </w:r>
    </w:p>
    <w:p w:rsidR="00E233B5" w:rsidRPr="002664F0" w:rsidRDefault="00E233B5" w:rsidP="00F0122E">
      <w:pPr>
        <w:spacing w:before="24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664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Духовность и культура</w:t>
      </w:r>
    </w:p>
    <w:p w:rsidR="00E233B5" w:rsidRPr="002664F0" w:rsidRDefault="00E233B5" w:rsidP="002664F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привлечение внимания общества к нравственному и эстетическому воспитанию.</w:t>
      </w:r>
    </w:p>
    <w:p w:rsidR="00E233B5" w:rsidRPr="002664F0" w:rsidRDefault="00E233B5" w:rsidP="002664F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поддержка некоммерческих и общественных объединений, организаций и учреждений, творческих коллективов, занимающихся возрождением народного творчества и народных промыслов и продвижением российского кинематографа;</w:t>
      </w:r>
    </w:p>
    <w:p w:rsidR="00E233B5" w:rsidRPr="002664F0" w:rsidRDefault="00E233B5" w:rsidP="002664F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сохранение и возрождение национальных традиций, обрядов, праздников;</w:t>
      </w:r>
    </w:p>
    <w:p w:rsidR="00E233B5" w:rsidRPr="002664F0" w:rsidRDefault="00E233B5" w:rsidP="002664F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содействие освоению историко-культурного наследия Прикамья, развитие событийного туризма в Пермском крае;</w:t>
      </w:r>
    </w:p>
    <w:p w:rsidR="00E233B5" w:rsidRPr="002664F0" w:rsidRDefault="00E233B5" w:rsidP="002664F0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оказание помощи в реставрации памятников и культовых сооружений;</w:t>
      </w:r>
    </w:p>
    <w:p w:rsidR="00E233B5" w:rsidRPr="002664F0" w:rsidRDefault="00E233B5" w:rsidP="00F0122E">
      <w:pPr>
        <w:tabs>
          <w:tab w:val="left" w:pos="1851"/>
        </w:tabs>
        <w:spacing w:before="24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664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Спорт</w:t>
      </w:r>
    </w:p>
    <w:p w:rsidR="00E233B5" w:rsidRPr="002664F0" w:rsidRDefault="00E233B5" w:rsidP="002664F0">
      <w:pPr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содействие развитию учреждений здравоохранения, проведению профилактических мероприятий;</w:t>
      </w:r>
    </w:p>
    <w:p w:rsidR="00E233B5" w:rsidRPr="002664F0" w:rsidRDefault="00E233B5" w:rsidP="002664F0">
      <w:pPr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lastRenderedPageBreak/>
        <w:t xml:space="preserve">привлечение дополнительного внимания к мероприятиям, направленным на укрепление здоровья подрастающего поколения;  </w:t>
      </w:r>
    </w:p>
    <w:p w:rsidR="00E233B5" w:rsidRPr="002664F0" w:rsidRDefault="00E233B5" w:rsidP="002664F0">
      <w:pPr>
        <w:numPr>
          <w:ilvl w:val="0"/>
          <w:numId w:val="2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пропаганда здорового образа жизни;</w:t>
      </w:r>
    </w:p>
    <w:p w:rsidR="00E233B5" w:rsidRPr="002664F0" w:rsidRDefault="00E233B5" w:rsidP="002664F0">
      <w:pPr>
        <w:numPr>
          <w:ilvl w:val="0"/>
          <w:numId w:val="2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привлечение населения к систематическим занятиям физической культурой и спортом;</w:t>
      </w:r>
    </w:p>
    <w:p w:rsidR="00E233B5" w:rsidRPr="002664F0" w:rsidRDefault="00E233B5" w:rsidP="002664F0">
      <w:pPr>
        <w:numPr>
          <w:ilvl w:val="0"/>
          <w:numId w:val="2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>создание условий для развития физической культуры и массового спорта.</w:t>
      </w:r>
    </w:p>
    <w:p w:rsidR="00E43FF7" w:rsidRPr="002664F0" w:rsidRDefault="00E43FF7" w:rsidP="002664F0">
      <w:pPr>
        <w:pStyle w:val="a8"/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 xml:space="preserve"> Пакет документов:</w:t>
      </w:r>
    </w:p>
    <w:p w:rsidR="0027485A" w:rsidRPr="002664F0" w:rsidRDefault="0027485A" w:rsidP="002664F0">
      <w:pPr>
        <w:pStyle w:val="a8"/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FF7" w:rsidRPr="002664F0" w:rsidRDefault="00E43FF7" w:rsidP="002664F0">
      <w:pPr>
        <w:pStyle w:val="a8"/>
        <w:numPr>
          <w:ilvl w:val="0"/>
          <w:numId w:val="19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  <w:lang/>
        </w:rPr>
        <w:t>заявк</w:t>
      </w:r>
      <w:r w:rsidRPr="002664F0">
        <w:rPr>
          <w:rFonts w:ascii="Times New Roman" w:hAnsi="Times New Roman" w:cs="Times New Roman"/>
          <w:sz w:val="24"/>
          <w:szCs w:val="24"/>
        </w:rPr>
        <w:t>а</w:t>
      </w:r>
      <w:r w:rsidRPr="002664F0">
        <w:rPr>
          <w:rFonts w:ascii="Times New Roman" w:hAnsi="Times New Roman" w:cs="Times New Roman"/>
          <w:sz w:val="24"/>
          <w:szCs w:val="24"/>
          <w:lang/>
        </w:rPr>
        <w:t xml:space="preserve"> на участие в Конкурсе </w:t>
      </w:r>
    </w:p>
    <w:p w:rsidR="00E43FF7" w:rsidRPr="002664F0" w:rsidRDefault="00E43FF7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  <w:lang/>
        </w:rPr>
        <w:t xml:space="preserve"> описание проекта;</w:t>
      </w:r>
    </w:p>
    <w:p w:rsidR="00E43FF7" w:rsidRPr="002664F0" w:rsidRDefault="00E43FF7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  <w:lang/>
        </w:rPr>
        <w:t xml:space="preserve"> бюджет проекта;</w:t>
      </w:r>
    </w:p>
    <w:p w:rsidR="00645228" w:rsidRPr="002664F0" w:rsidRDefault="00645228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</w:rPr>
        <w:t>к</w:t>
      </w:r>
      <w:r w:rsidR="00E43FF7" w:rsidRPr="002664F0">
        <w:rPr>
          <w:rFonts w:ascii="Times New Roman" w:hAnsi="Times New Roman" w:cs="Times New Roman"/>
          <w:sz w:val="24"/>
          <w:szCs w:val="24"/>
        </w:rPr>
        <w:t>опия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ab/>
      </w:r>
      <w:r w:rsidR="00E43FF7" w:rsidRPr="002664F0">
        <w:rPr>
          <w:rFonts w:ascii="Times New Roman" w:hAnsi="Times New Roman" w:cs="Times New Roman"/>
          <w:sz w:val="24"/>
          <w:szCs w:val="24"/>
        </w:rPr>
        <w:t>с</w:t>
      </w:r>
      <w:r w:rsidRPr="002664F0">
        <w:rPr>
          <w:rFonts w:ascii="Times New Roman" w:hAnsi="Times New Roman" w:cs="Times New Roman"/>
          <w:sz w:val="24"/>
          <w:szCs w:val="24"/>
          <w:lang/>
        </w:rPr>
        <w:t>свидетельст</w:t>
      </w:r>
      <w:r w:rsidRPr="002664F0">
        <w:rPr>
          <w:rFonts w:ascii="Times New Roman" w:hAnsi="Times New Roman" w:cs="Times New Roman"/>
          <w:sz w:val="24"/>
          <w:szCs w:val="24"/>
        </w:rPr>
        <w:t>ва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 xml:space="preserve"> о государственной регистрации юридического лица (ОГРН);</w:t>
      </w:r>
    </w:p>
    <w:p w:rsidR="00645228" w:rsidRPr="002664F0" w:rsidRDefault="00645228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</w:rPr>
        <w:t>копия</w:t>
      </w:r>
      <w:r w:rsidRPr="002664F0">
        <w:rPr>
          <w:rFonts w:ascii="Times New Roman" w:hAnsi="Times New Roman" w:cs="Times New Roman"/>
          <w:sz w:val="24"/>
          <w:szCs w:val="24"/>
          <w:lang/>
        </w:rPr>
        <w:tab/>
      </w:r>
      <w:r w:rsidRPr="002664F0">
        <w:rPr>
          <w:rFonts w:ascii="Times New Roman" w:hAnsi="Times New Roman" w:cs="Times New Roman"/>
          <w:sz w:val="24"/>
          <w:szCs w:val="24"/>
        </w:rPr>
        <w:t>с</w:t>
      </w:r>
      <w:r w:rsidRPr="002664F0">
        <w:rPr>
          <w:rFonts w:ascii="Times New Roman" w:hAnsi="Times New Roman" w:cs="Times New Roman"/>
          <w:sz w:val="24"/>
          <w:szCs w:val="24"/>
          <w:lang/>
        </w:rPr>
        <w:t>свидетельст</w:t>
      </w:r>
      <w:r w:rsidRPr="002664F0">
        <w:rPr>
          <w:rFonts w:ascii="Times New Roman" w:hAnsi="Times New Roman" w:cs="Times New Roman"/>
          <w:sz w:val="24"/>
          <w:szCs w:val="24"/>
        </w:rPr>
        <w:t>ва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 xml:space="preserve"> о постановке юридического лица на налоговый учет (ИНН и КПП);</w:t>
      </w:r>
    </w:p>
    <w:p w:rsidR="00645228" w:rsidRPr="002664F0" w:rsidRDefault="00645228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</w:rPr>
        <w:t>копия</w:t>
      </w:r>
      <w:r w:rsidRPr="002664F0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>Устав</w:t>
      </w:r>
      <w:r w:rsidRPr="002664F0">
        <w:rPr>
          <w:rFonts w:ascii="Times New Roman" w:hAnsi="Times New Roman" w:cs="Times New Roman"/>
          <w:sz w:val="24"/>
          <w:szCs w:val="24"/>
        </w:rPr>
        <w:t>а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>;</w:t>
      </w:r>
    </w:p>
    <w:p w:rsidR="00645228" w:rsidRPr="002664F0" w:rsidRDefault="00645228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</w:rPr>
        <w:t>копия</w:t>
      </w:r>
      <w:r w:rsidR="00543410" w:rsidRPr="002664F0">
        <w:rPr>
          <w:rFonts w:ascii="Times New Roman" w:hAnsi="Times New Roman" w:cs="Times New Roman"/>
          <w:sz w:val="24"/>
          <w:szCs w:val="24"/>
        </w:rPr>
        <w:t xml:space="preserve"> </w:t>
      </w:r>
      <w:r w:rsidR="00543410" w:rsidRPr="002664F0">
        <w:rPr>
          <w:rFonts w:ascii="Times New Roman" w:hAnsi="Times New Roman" w:cs="Times New Roman"/>
          <w:sz w:val="24"/>
          <w:szCs w:val="24"/>
          <w:lang/>
        </w:rPr>
        <w:t>решен</w:t>
      </w:r>
      <w:r w:rsidR="00543410" w:rsidRPr="002664F0">
        <w:rPr>
          <w:rFonts w:ascii="Times New Roman" w:hAnsi="Times New Roman" w:cs="Times New Roman"/>
          <w:sz w:val="24"/>
          <w:szCs w:val="24"/>
        </w:rPr>
        <w:t>ия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 xml:space="preserve"> (протокол</w:t>
      </w:r>
      <w:r w:rsidRPr="002664F0">
        <w:rPr>
          <w:rFonts w:ascii="Times New Roman" w:hAnsi="Times New Roman" w:cs="Times New Roman"/>
          <w:sz w:val="24"/>
          <w:szCs w:val="24"/>
        </w:rPr>
        <w:t>а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>, приказ</w:t>
      </w:r>
      <w:r w:rsidRPr="002664F0">
        <w:rPr>
          <w:rFonts w:ascii="Times New Roman" w:hAnsi="Times New Roman" w:cs="Times New Roman"/>
          <w:sz w:val="24"/>
          <w:szCs w:val="24"/>
        </w:rPr>
        <w:t>а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 xml:space="preserve"> или другой документ</w:t>
      </w:r>
      <w:r w:rsidRPr="002664F0">
        <w:rPr>
          <w:rFonts w:ascii="Times New Roman" w:hAnsi="Times New Roman" w:cs="Times New Roman"/>
          <w:sz w:val="24"/>
          <w:szCs w:val="24"/>
        </w:rPr>
        <w:t>ов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>) уполномоченного органа управления юридического лица (или единственного участника юридического лица), о назначении (выборе) руководителя юридического лица;</w:t>
      </w:r>
    </w:p>
    <w:p w:rsidR="00645228" w:rsidRPr="002664F0" w:rsidRDefault="00645228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</w:rPr>
        <w:t xml:space="preserve">копия </w:t>
      </w:r>
      <w:r w:rsidR="00543410" w:rsidRPr="002664F0">
        <w:rPr>
          <w:rFonts w:ascii="Times New Roman" w:hAnsi="Times New Roman" w:cs="Times New Roman"/>
          <w:sz w:val="24"/>
          <w:szCs w:val="24"/>
          <w:lang/>
        </w:rPr>
        <w:t>довереннос</w:t>
      </w:r>
      <w:r w:rsidR="00543410" w:rsidRPr="002664F0">
        <w:rPr>
          <w:rFonts w:ascii="Times New Roman" w:hAnsi="Times New Roman" w:cs="Times New Roman"/>
          <w:sz w:val="24"/>
          <w:szCs w:val="24"/>
        </w:rPr>
        <w:t>ти</w:t>
      </w:r>
      <w:r w:rsidRPr="002664F0">
        <w:rPr>
          <w:rFonts w:ascii="Times New Roman" w:hAnsi="Times New Roman" w:cs="Times New Roman"/>
          <w:sz w:val="24"/>
          <w:szCs w:val="24"/>
          <w:lang/>
        </w:rPr>
        <w:t>, выданн</w:t>
      </w:r>
      <w:r w:rsidRPr="002664F0">
        <w:rPr>
          <w:rFonts w:ascii="Times New Roman" w:hAnsi="Times New Roman" w:cs="Times New Roman"/>
          <w:sz w:val="24"/>
          <w:szCs w:val="24"/>
        </w:rPr>
        <w:t>ой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 xml:space="preserve"> на им</w:t>
      </w:r>
      <w:r w:rsidRPr="002664F0">
        <w:rPr>
          <w:rFonts w:ascii="Times New Roman" w:hAnsi="Times New Roman" w:cs="Times New Roman"/>
          <w:sz w:val="24"/>
          <w:szCs w:val="24"/>
          <w:lang/>
        </w:rPr>
        <w:t>я третьего лица и удостоверяющ</w:t>
      </w:r>
      <w:r w:rsidRPr="002664F0">
        <w:rPr>
          <w:rFonts w:ascii="Times New Roman" w:hAnsi="Times New Roman" w:cs="Times New Roman"/>
          <w:sz w:val="24"/>
          <w:szCs w:val="24"/>
        </w:rPr>
        <w:t>ей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 xml:space="preserve"> его полномочия на участие в Конкурсе и заключение соглашения;</w:t>
      </w:r>
    </w:p>
    <w:p w:rsidR="00645228" w:rsidRPr="002664F0" w:rsidRDefault="00543410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</w:rPr>
        <w:t xml:space="preserve">копия </w:t>
      </w:r>
      <w:r w:rsidRPr="002664F0">
        <w:rPr>
          <w:rFonts w:ascii="Times New Roman" w:hAnsi="Times New Roman" w:cs="Times New Roman"/>
          <w:sz w:val="24"/>
          <w:szCs w:val="24"/>
          <w:lang/>
        </w:rPr>
        <w:t>карточ</w:t>
      </w:r>
      <w:r w:rsidRPr="002664F0">
        <w:rPr>
          <w:rFonts w:ascii="Times New Roman" w:hAnsi="Times New Roman" w:cs="Times New Roman"/>
          <w:sz w:val="24"/>
          <w:szCs w:val="24"/>
        </w:rPr>
        <w:t>ки</w:t>
      </w:r>
      <w:r w:rsidR="00645228" w:rsidRPr="002664F0">
        <w:rPr>
          <w:rFonts w:ascii="Times New Roman" w:hAnsi="Times New Roman" w:cs="Times New Roman"/>
          <w:sz w:val="24"/>
          <w:szCs w:val="24"/>
        </w:rPr>
        <w:t xml:space="preserve"> </w:t>
      </w:r>
      <w:r w:rsidR="00645228" w:rsidRPr="002664F0">
        <w:rPr>
          <w:rFonts w:ascii="Times New Roman" w:hAnsi="Times New Roman" w:cs="Times New Roman"/>
          <w:sz w:val="24"/>
          <w:szCs w:val="24"/>
          <w:lang/>
        </w:rPr>
        <w:t>юридического лица, содержащ</w:t>
      </w:r>
      <w:r w:rsidR="00645228" w:rsidRPr="002664F0">
        <w:rPr>
          <w:rFonts w:ascii="Times New Roman" w:hAnsi="Times New Roman" w:cs="Times New Roman"/>
          <w:sz w:val="24"/>
          <w:szCs w:val="24"/>
        </w:rPr>
        <w:t>ей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 xml:space="preserve"> банковские реквизиты, юридический и почтовые адреса, адрес электронной почты, номера телефонов;</w:t>
      </w:r>
    </w:p>
    <w:p w:rsidR="00645228" w:rsidRPr="002664F0" w:rsidRDefault="00543410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</w:rPr>
        <w:t xml:space="preserve">копия </w:t>
      </w:r>
      <w:r w:rsidRPr="002664F0">
        <w:rPr>
          <w:rFonts w:ascii="Times New Roman" w:hAnsi="Times New Roman" w:cs="Times New Roman"/>
          <w:sz w:val="24"/>
          <w:szCs w:val="24"/>
          <w:lang/>
        </w:rPr>
        <w:t>платежн</w:t>
      </w:r>
      <w:r w:rsidRPr="002664F0">
        <w:rPr>
          <w:rFonts w:ascii="Times New Roman" w:hAnsi="Times New Roman" w:cs="Times New Roman"/>
          <w:sz w:val="24"/>
          <w:szCs w:val="24"/>
        </w:rPr>
        <w:t>ого</w:t>
      </w:r>
      <w:r w:rsidR="00E43FF7" w:rsidRPr="002664F0">
        <w:rPr>
          <w:rFonts w:ascii="Times New Roman" w:hAnsi="Times New Roman" w:cs="Times New Roman"/>
          <w:sz w:val="24"/>
          <w:szCs w:val="24"/>
          <w:lang/>
        </w:rPr>
        <w:t xml:space="preserve"> поручение о получении (а не об оплате) денежных средств получателем от любой организации с отметкой банка;</w:t>
      </w:r>
    </w:p>
    <w:p w:rsidR="00E43FF7" w:rsidRPr="002664F0" w:rsidRDefault="00E43FF7" w:rsidP="002664F0">
      <w:pPr>
        <w:pStyle w:val="a8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664F0">
        <w:rPr>
          <w:rFonts w:ascii="Times New Roman" w:hAnsi="Times New Roman" w:cs="Times New Roman"/>
          <w:sz w:val="24"/>
          <w:szCs w:val="24"/>
          <w:lang/>
        </w:rPr>
        <w:t>рекомендательные письма заинтересованных организаций,  учреждений, партнеров по реализации проекта.</w:t>
      </w:r>
    </w:p>
    <w:p w:rsidR="00FA73A3" w:rsidRPr="002664F0" w:rsidRDefault="00FA73A3" w:rsidP="002664F0">
      <w:pPr>
        <w:pStyle w:val="a8"/>
        <w:spacing w:before="24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FA73A3" w:rsidRPr="002664F0" w:rsidRDefault="00FA73A3" w:rsidP="002664F0">
      <w:pPr>
        <w:pStyle w:val="a8"/>
        <w:spacing w:before="24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>Дополнительная информация:</w:t>
      </w:r>
    </w:p>
    <w:p w:rsidR="00FA73A3" w:rsidRPr="002664F0" w:rsidRDefault="00FA73A3" w:rsidP="002664F0">
      <w:pPr>
        <w:tabs>
          <w:tab w:val="left" w:pos="1260"/>
          <w:tab w:val="left" w:pos="1440"/>
        </w:tabs>
        <w:spacing w:after="0" w:line="240" w:lineRule="auto"/>
        <w:ind w:left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664F0">
        <w:rPr>
          <w:rFonts w:ascii="Times New Roman" w:hAnsi="Times New Roman" w:cs="Times New Roman"/>
          <w:bCs/>
          <w:i/>
          <w:sz w:val="24"/>
          <w:szCs w:val="24"/>
        </w:rPr>
        <w:t>Требования к проекту</w:t>
      </w:r>
    </w:p>
    <w:p w:rsidR="00FA73A3" w:rsidRPr="002664F0" w:rsidRDefault="00FA73A3" w:rsidP="002664F0">
      <w:pPr>
        <w:tabs>
          <w:tab w:val="left" w:pos="1260"/>
          <w:tab w:val="left" w:pos="1440"/>
        </w:tabs>
        <w:spacing w:after="0" w:line="240" w:lineRule="auto"/>
        <w:ind w:left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FA73A3" w:rsidRPr="002664F0" w:rsidRDefault="00FA73A3" w:rsidP="00266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ab/>
        <w:t>Бюджет проекта должен предусматривать использование собственных (привлеченных) средств Участника в размере не менее 25 % от суммы пожертвования (гранта).</w:t>
      </w:r>
    </w:p>
    <w:p w:rsidR="006C12F0" w:rsidRPr="002664F0" w:rsidRDefault="006C12F0" w:rsidP="002664F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12F0" w:rsidRPr="002664F0" w:rsidRDefault="006C12F0" w:rsidP="002664F0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Срок приема заявок на участие в конкурсе на 2019 год в настоящее время не определен.</w:t>
      </w:r>
    </w:p>
    <w:p w:rsidR="00E43FF7" w:rsidRPr="002664F0" w:rsidRDefault="00E43FF7" w:rsidP="002664F0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FF7" w:rsidRPr="002664F0" w:rsidRDefault="00E43FF7" w:rsidP="002664F0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>Контакты:</w:t>
      </w:r>
    </w:p>
    <w:p w:rsidR="00890662" w:rsidRPr="002664F0" w:rsidRDefault="00890662" w:rsidP="002664F0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FF7" w:rsidRPr="002664F0" w:rsidRDefault="00E43FF7" w:rsidP="002664F0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Сайт</w:t>
      </w:r>
      <w:r w:rsidRPr="002664F0">
        <w:rPr>
          <w:rFonts w:ascii="Times New Roman" w:hAnsi="Times New Roman" w:cs="Times New Roman"/>
          <w:sz w:val="24"/>
          <w:szCs w:val="24"/>
        </w:rPr>
        <w:t xml:space="preserve">: </w:t>
      </w:r>
      <w:hyperlink r:id="rId19" w:history="1">
        <w:r w:rsidR="00EB3BD3" w:rsidRPr="002664F0">
          <w:rPr>
            <w:rStyle w:val="a5"/>
            <w:rFonts w:ascii="Times New Roman" w:hAnsi="Times New Roman" w:cs="Times New Roman"/>
            <w:sz w:val="24"/>
            <w:szCs w:val="24"/>
          </w:rPr>
          <w:t>http://www.lukoil.ru</w:t>
        </w:r>
      </w:hyperlink>
    </w:p>
    <w:p w:rsidR="00EB3BD3" w:rsidRPr="002664F0" w:rsidRDefault="00EB3BD3" w:rsidP="002664F0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664F0">
        <w:rPr>
          <w:rFonts w:ascii="Times New Roman" w:hAnsi="Times New Roman" w:cs="Times New Roman"/>
          <w:i/>
          <w:sz w:val="24"/>
          <w:szCs w:val="24"/>
        </w:rPr>
        <w:t>Телефон</w:t>
      </w:r>
      <w:r w:rsidRPr="002664F0">
        <w:rPr>
          <w:rFonts w:ascii="Times New Roman" w:hAnsi="Times New Roman" w:cs="Times New Roman"/>
          <w:sz w:val="24"/>
          <w:szCs w:val="24"/>
        </w:rPr>
        <w:t xml:space="preserve">: 8 (342) 2358– 474, </w:t>
      </w:r>
    </w:p>
    <w:p w:rsidR="00EB3BD3" w:rsidRPr="002664F0" w:rsidRDefault="00EB3BD3" w:rsidP="002664F0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bCs/>
          <w:i/>
          <w:sz w:val="24"/>
          <w:szCs w:val="24"/>
          <w:lang w:val="en-US"/>
        </w:rPr>
        <w:t>E</w:t>
      </w:r>
      <w:r w:rsidRPr="002664F0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Pr="002664F0">
        <w:rPr>
          <w:rFonts w:ascii="Times New Roman" w:hAnsi="Times New Roman" w:cs="Times New Roman"/>
          <w:bCs/>
          <w:i/>
          <w:sz w:val="24"/>
          <w:szCs w:val="24"/>
          <w:lang w:val="en-US"/>
        </w:rPr>
        <w:t>mail</w:t>
      </w:r>
      <w:r w:rsidRPr="002664F0">
        <w:rPr>
          <w:rFonts w:ascii="Times New Roman" w:hAnsi="Times New Roman" w:cs="Times New Roman"/>
          <w:sz w:val="24"/>
          <w:szCs w:val="24"/>
        </w:rPr>
        <w:t xml:space="preserve">: </w:t>
      </w:r>
      <w:hyperlink r:id="rId20" w:history="1">
        <w:r w:rsidRPr="002664F0">
          <w:rPr>
            <w:rStyle w:val="a5"/>
            <w:rFonts w:ascii="Times New Roman" w:hAnsi="Times New Roman" w:cs="Times New Roman"/>
            <w:sz w:val="24"/>
            <w:szCs w:val="24"/>
          </w:rPr>
          <w:t>Ekaterina.Gavrilova@pnp.lukoil.com</w:t>
        </w:r>
      </w:hyperlink>
    </w:p>
    <w:p w:rsidR="000D5E70" w:rsidRDefault="000D5E70" w:rsidP="002664F0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22E" w:rsidRDefault="00F0122E" w:rsidP="002664F0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22E" w:rsidRDefault="00F0122E" w:rsidP="002664F0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22E" w:rsidRPr="002664F0" w:rsidRDefault="00F0122E" w:rsidP="002664F0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C7A" w:rsidRDefault="00883C7A" w:rsidP="002664F0">
      <w:pPr>
        <w:pStyle w:val="a8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VI. </w:t>
      </w:r>
      <w:r w:rsidR="000D5E70"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НП «АЛЬЯНС ФОНДОВ МЕСТНЫХ СООБЩЕСТВ ПЕРМСКОГО КРАЯ» ПРИ ФИНАНСОВОЙ ПОДДЕРЖКЕ ФОНДА ПРЕЗИДЕНТСКИХ ГРАНТОВ</w:t>
      </w:r>
    </w:p>
    <w:p w:rsidR="00883C7A" w:rsidRDefault="000D5E70" w:rsidP="00883C7A">
      <w:pPr>
        <w:pStyle w:val="a8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</w:t>
      </w:r>
      <w:r w:rsidR="00883C7A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«ДЕРЕВЕНЬКА МОЯ»</w:t>
      </w:r>
      <w:r w:rsidRPr="002664F0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22C29" w:rsidRDefault="00883C7A" w:rsidP="00883C7A">
      <w:pPr>
        <w:pStyle w:val="a8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883C7A" w:rsidRDefault="00822C29" w:rsidP="00883C7A">
      <w:pPr>
        <w:pStyle w:val="a8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883C7A" w:rsidRPr="00883C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конкурсе:</w:t>
      </w:r>
    </w:p>
    <w:p w:rsidR="00883C7A" w:rsidRDefault="00883C7A" w:rsidP="00883C7A">
      <w:pPr>
        <w:pStyle w:val="a8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883C7A" w:rsidRPr="00883C7A" w:rsidRDefault="00883C7A" w:rsidP="00883C7A">
      <w:pPr>
        <w:pStyle w:val="a8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883C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онкурс «Деревенька моя»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</w:t>
      </w:r>
      <w:r w:rsidRPr="00883C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НП «Альянс фондов местных сообществ Пермского края» при финансовой поддержке Фонда президентских грантов РФ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 на развитие</w:t>
      </w:r>
      <w:r w:rsidRPr="00883C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инициатив в малых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ородах и сельских территориях Российской Федерации.</w:t>
      </w:r>
    </w:p>
    <w:p w:rsidR="006278B5" w:rsidRDefault="006278B5" w:rsidP="006278B5">
      <w:pPr>
        <w:pStyle w:val="a8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78B5" w:rsidRPr="006278B5" w:rsidRDefault="006278B5" w:rsidP="006278B5">
      <w:pPr>
        <w:pStyle w:val="a8"/>
        <w:spacing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6278B5">
        <w:rPr>
          <w:rFonts w:ascii="Times New Roman" w:hAnsi="Times New Roman" w:cs="Times New Roman"/>
          <w:b/>
          <w:sz w:val="24"/>
          <w:szCs w:val="24"/>
        </w:rPr>
        <w:t>Ц</w:t>
      </w:r>
      <w:r w:rsidRPr="006278B5">
        <w:rPr>
          <w:rFonts w:ascii="Times New Roman" w:hAnsi="Times New Roman" w:cs="Times New Roman"/>
          <w:b/>
          <w:sz w:val="24"/>
          <w:szCs w:val="24"/>
          <w:lang/>
        </w:rPr>
        <w:t>ел</w:t>
      </w:r>
      <w:r w:rsidRPr="006278B5">
        <w:rPr>
          <w:rFonts w:ascii="Times New Roman" w:hAnsi="Times New Roman" w:cs="Times New Roman"/>
          <w:b/>
          <w:sz w:val="24"/>
          <w:szCs w:val="24"/>
        </w:rPr>
        <w:t>и</w:t>
      </w:r>
      <w:r w:rsidRPr="006278B5">
        <w:rPr>
          <w:rFonts w:ascii="Times New Roman" w:hAnsi="Times New Roman" w:cs="Times New Roman"/>
          <w:b/>
          <w:sz w:val="24"/>
          <w:szCs w:val="24"/>
          <w:lang/>
        </w:rPr>
        <w:t xml:space="preserve">: </w:t>
      </w:r>
    </w:p>
    <w:p w:rsidR="006278B5" w:rsidRPr="006278B5" w:rsidRDefault="006278B5" w:rsidP="006278B5">
      <w:pPr>
        <w:pStyle w:val="a8"/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6278B5" w:rsidRPr="006278B5" w:rsidRDefault="00883C7A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•</w:t>
      </w:r>
      <w:r>
        <w:rPr>
          <w:rFonts w:ascii="Times New Roman" w:hAnsi="Times New Roman" w:cs="Times New Roman"/>
          <w:sz w:val="24"/>
          <w:szCs w:val="24"/>
          <w:lang/>
        </w:rPr>
        <w:tab/>
        <w:t>поддержк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278B5" w:rsidRPr="006278B5">
        <w:rPr>
          <w:rFonts w:ascii="Times New Roman" w:hAnsi="Times New Roman" w:cs="Times New Roman"/>
          <w:sz w:val="24"/>
          <w:szCs w:val="24"/>
          <w:lang/>
        </w:rPr>
        <w:t xml:space="preserve"> и поощрение общественных инициатив в сельской местности, направленных на улучшения качества жизни на селе через работу общественных, муниципальных, негосударственных некоммерческих организаций, а так же органов местного самоуправления;</w:t>
      </w:r>
    </w:p>
    <w:p w:rsidR="006278B5" w:rsidRPr="006278B5" w:rsidRDefault="00883C7A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•</w:t>
      </w:r>
      <w:r>
        <w:rPr>
          <w:rFonts w:ascii="Times New Roman" w:hAnsi="Times New Roman" w:cs="Times New Roman"/>
          <w:sz w:val="24"/>
          <w:szCs w:val="24"/>
          <w:lang/>
        </w:rPr>
        <w:tab/>
        <w:t>укреплени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278B5" w:rsidRPr="006278B5">
        <w:rPr>
          <w:rFonts w:ascii="Times New Roman" w:hAnsi="Times New Roman" w:cs="Times New Roman"/>
          <w:sz w:val="24"/>
          <w:szCs w:val="24"/>
          <w:lang/>
        </w:rPr>
        <w:t xml:space="preserve"> взаимодействия общественности с органами местного самоуправления, депутатами представительных органов местного самоуправления и хозяйствующими субъектами  в решении  общих актуальных социальных проблем;</w:t>
      </w:r>
    </w:p>
    <w:p w:rsidR="006278B5" w:rsidRPr="006278B5" w:rsidRDefault="006278B5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278B5">
        <w:rPr>
          <w:rFonts w:ascii="Times New Roman" w:hAnsi="Times New Roman" w:cs="Times New Roman"/>
          <w:sz w:val="24"/>
          <w:szCs w:val="24"/>
          <w:lang/>
        </w:rPr>
        <w:t>•</w:t>
      </w:r>
      <w:r w:rsidRPr="006278B5">
        <w:rPr>
          <w:rFonts w:ascii="Times New Roman" w:hAnsi="Times New Roman" w:cs="Times New Roman"/>
          <w:sz w:val="24"/>
          <w:szCs w:val="24"/>
          <w:lang/>
        </w:rPr>
        <w:tab/>
        <w:t>развитие лидерства и активной гражданской позиции у жителей села;</w:t>
      </w:r>
    </w:p>
    <w:p w:rsidR="006278B5" w:rsidRPr="006278B5" w:rsidRDefault="00883C7A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•</w:t>
      </w:r>
      <w:r>
        <w:rPr>
          <w:rFonts w:ascii="Times New Roman" w:hAnsi="Times New Roman" w:cs="Times New Roman"/>
          <w:sz w:val="24"/>
          <w:szCs w:val="24"/>
          <w:lang/>
        </w:rPr>
        <w:tab/>
        <w:t>консолидаци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278B5" w:rsidRPr="006278B5">
        <w:rPr>
          <w:rFonts w:ascii="Times New Roman" w:hAnsi="Times New Roman" w:cs="Times New Roman"/>
          <w:sz w:val="24"/>
          <w:szCs w:val="24"/>
          <w:lang/>
        </w:rPr>
        <w:t xml:space="preserve"> позитивного опыта, накопленного в сельских территориях, для последующего его распространения и тиражирования. </w:t>
      </w:r>
    </w:p>
    <w:p w:rsidR="006278B5" w:rsidRPr="006278B5" w:rsidRDefault="006278B5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278B5" w:rsidRPr="006278B5" w:rsidRDefault="006278B5" w:rsidP="006278B5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6278B5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278B5">
        <w:rPr>
          <w:rFonts w:ascii="Times New Roman" w:hAnsi="Times New Roman" w:cs="Times New Roman"/>
          <w:b/>
          <w:sz w:val="24"/>
          <w:szCs w:val="24"/>
          <w:lang/>
        </w:rPr>
        <w:t>Конкурс является открытым</w:t>
      </w:r>
    </w:p>
    <w:p w:rsidR="006278B5" w:rsidRDefault="006278B5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8B5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6278B5" w:rsidRPr="006278B5" w:rsidRDefault="006278B5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278B5">
        <w:rPr>
          <w:rFonts w:ascii="Times New Roman" w:hAnsi="Times New Roman" w:cs="Times New Roman"/>
          <w:sz w:val="24"/>
          <w:szCs w:val="24"/>
          <w:lang/>
        </w:rPr>
        <w:t xml:space="preserve">В </w:t>
      </w:r>
      <w:r w:rsidRPr="006278B5">
        <w:rPr>
          <w:rFonts w:ascii="Times New Roman" w:hAnsi="Times New Roman" w:cs="Times New Roman"/>
          <w:b/>
          <w:sz w:val="24"/>
          <w:szCs w:val="24"/>
          <w:lang/>
        </w:rPr>
        <w:t>конкурсе могут</w:t>
      </w:r>
      <w:r w:rsidRPr="006278B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6278B5">
        <w:rPr>
          <w:rFonts w:ascii="Times New Roman" w:hAnsi="Times New Roman" w:cs="Times New Roman"/>
          <w:b/>
          <w:sz w:val="24"/>
          <w:szCs w:val="24"/>
          <w:lang/>
        </w:rPr>
        <w:t>участвовать</w:t>
      </w:r>
      <w:r w:rsidRPr="006278B5">
        <w:rPr>
          <w:rFonts w:ascii="Times New Roman" w:hAnsi="Times New Roman" w:cs="Times New Roman"/>
          <w:sz w:val="24"/>
          <w:szCs w:val="24"/>
          <w:lang/>
        </w:rPr>
        <w:t xml:space="preserve"> поселки, села и другие сельские населенные пункты  муниципальных районов Нижегородской, Кировской, Иркутской, Оренбургской, Ульяновской областей, республики Башкортостан, Удмуртской республики, Пермского края. </w:t>
      </w:r>
    </w:p>
    <w:p w:rsidR="006278B5" w:rsidRDefault="006278B5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278B5">
        <w:rPr>
          <w:rFonts w:ascii="Times New Roman" w:hAnsi="Times New Roman" w:cs="Times New Roman"/>
          <w:sz w:val="24"/>
          <w:szCs w:val="24"/>
          <w:lang/>
        </w:rPr>
        <w:t>Заявки принимаются от общественных инициативных групп, некоммерческих организаций, фондов местных сообществ, других организаций и учреждений на основании  принятых решения общественных сходов, собраний, старостатов,  иных форм выражения общественного мнения населения в сельских территориях.</w:t>
      </w:r>
    </w:p>
    <w:p w:rsidR="00822C29" w:rsidRPr="00822C29" w:rsidRDefault="00822C29" w:rsidP="006278B5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64F0" w:rsidRDefault="00822C29" w:rsidP="00822C29">
      <w:pPr>
        <w:pStyle w:val="a8"/>
        <w:tabs>
          <w:tab w:val="left" w:pos="2355"/>
        </w:tabs>
        <w:spacing w:line="240" w:lineRule="auto"/>
        <w:ind w:left="14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64F0">
        <w:rPr>
          <w:rFonts w:ascii="Times New Roman" w:hAnsi="Times New Roman" w:cs="Times New Roman"/>
          <w:sz w:val="24"/>
          <w:szCs w:val="24"/>
        </w:rPr>
        <w:t xml:space="preserve"> </w:t>
      </w:r>
      <w:r w:rsidR="002664F0" w:rsidRPr="002664F0">
        <w:rPr>
          <w:rFonts w:ascii="Times New Roman" w:hAnsi="Times New Roman" w:cs="Times New Roman"/>
          <w:b/>
          <w:sz w:val="24"/>
          <w:szCs w:val="24"/>
        </w:rPr>
        <w:t>Номинации: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59"/>
        <w:gridCol w:w="2694"/>
        <w:gridCol w:w="4394"/>
      </w:tblGrid>
      <w:tr w:rsidR="002664F0" w:rsidRPr="00822C29" w:rsidTr="00C97B5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2C29">
              <w:rPr>
                <w:rFonts w:ascii="Times New Roman" w:hAnsi="Times New Roman"/>
                <w:b/>
                <w:sz w:val="22"/>
                <w:szCs w:val="22"/>
              </w:rPr>
              <w:t>Номинация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2C29">
              <w:rPr>
                <w:rFonts w:ascii="Times New Roman" w:hAnsi="Times New Roman"/>
                <w:b/>
                <w:sz w:val="22"/>
                <w:szCs w:val="22"/>
              </w:rPr>
              <w:t>Условия участия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2C29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</w:tr>
      <w:tr w:rsidR="002664F0" w:rsidRPr="00822C29" w:rsidTr="00C97B5F">
        <w:trPr>
          <w:trHeight w:val="9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2C29">
              <w:rPr>
                <w:rFonts w:ascii="Times New Roman" w:hAnsi="Times New Roman"/>
                <w:b/>
                <w:sz w:val="22"/>
                <w:szCs w:val="22"/>
              </w:rPr>
              <w:t>Лучшее</w:t>
            </w:r>
          </w:p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2C29">
              <w:rPr>
                <w:rFonts w:ascii="Times New Roman" w:hAnsi="Times New Roman"/>
                <w:b/>
                <w:sz w:val="22"/>
                <w:szCs w:val="22"/>
              </w:rPr>
              <w:t>поселение</w:t>
            </w:r>
          </w:p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bCs/>
                <w:sz w:val="22"/>
                <w:szCs w:val="22"/>
              </w:rPr>
              <w:t xml:space="preserve">Создание </w:t>
            </w:r>
            <w:r w:rsidRPr="00822C29">
              <w:rPr>
                <w:rFonts w:ascii="Times New Roman" w:hAnsi="Times New Roman"/>
                <w:sz w:val="22"/>
                <w:szCs w:val="22"/>
              </w:rPr>
              <w:t xml:space="preserve"> положительных экономических, социальных и оздоровительных  условий развития села/деревни. 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 xml:space="preserve">Улучшение качества жизни в селе для всех категорий жителей 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 xml:space="preserve">Правопорядок в </w:t>
            </w:r>
            <w:r w:rsidRPr="00822C29">
              <w:rPr>
                <w:rFonts w:ascii="Times New Roman" w:hAnsi="Times New Roman"/>
                <w:sz w:val="22"/>
                <w:szCs w:val="22"/>
              </w:rPr>
              <w:lastRenderedPageBreak/>
              <w:t>деревне и снижение уровня асоциальных явлений.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Приток молодежи в село и увеличение количества жителей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Благоустройство и развитие инфраструктуры села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 xml:space="preserve">Забота об экологии </w:t>
            </w:r>
          </w:p>
          <w:p w:rsidR="002664F0" w:rsidRPr="00822C29" w:rsidRDefault="002664F0" w:rsidP="00883C7A">
            <w:pPr>
              <w:pStyle w:val="ad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lastRenderedPageBreak/>
              <w:t>Создание благоприятных условий для развития малого бизнеса, фермерства, народных промыслов, сети потребкооперации, т.п.;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 xml:space="preserve">Создание новых рабочих мест; 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 xml:space="preserve">Качественное партнерство всех уровней власти в деревне с бизнесом и общественностью; 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Активная работа с молодежью и детьми с привлечением их к самоуправлению и воспитание в них лидерства и активной гражданской позиции;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lastRenderedPageBreak/>
              <w:t>Развитие условий для привлечения профессиональных кадров; привлечение молодежи и молодых семей в село;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Оздоровленные программы для жителей села;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Развитие культуры и спорта;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Соблюдение общественного правопорядка;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Мероприятия по охране окружающей среды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Работы по благоустройству села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40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Развитие инфраструктуры села (магазинов, дорог, других пунктов обслуживания населения)</w:t>
            </w:r>
          </w:p>
        </w:tc>
      </w:tr>
      <w:tr w:rsidR="002664F0" w:rsidRPr="00822C29" w:rsidTr="00C97B5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2C2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Самая спортивная деревня/село</w:t>
            </w:r>
          </w:p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2664F0" w:rsidRPr="00822C29" w:rsidRDefault="002664F0" w:rsidP="00883C7A">
            <w:pPr>
              <w:pStyle w:val="ad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 xml:space="preserve">Формирование культуры занятий спортом, интереса к спортивным достижениям среди молодежи и жителей села 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Воспитания ответственного отношения к своему здоровью и работа по профилактике заболеваний; п</w:t>
            </w:r>
            <w:r w:rsidRPr="00822C29">
              <w:rPr>
                <w:rFonts w:ascii="Times New Roman" w:hAnsi="Times New Roman"/>
                <w:bCs/>
                <w:sz w:val="22"/>
                <w:szCs w:val="22"/>
              </w:rPr>
              <w:t>овышение уровня здоровья жителей села</w:t>
            </w:r>
            <w:r w:rsidRPr="00822C29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Организация досуга детей, молодежи и жителей села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Сплочение жителей деревни через спорт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Уменьшение количества нарушений порядка на селе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Разработка и внедрение социальных технологий по популяризации занятий спортом, создание новых секций, спортивных и туристических  клубов, т.д.;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 xml:space="preserve">Создание и благоустройство спортивных площадок, стадионов, спортивных комплексов; 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фестивалей спорта и спартакиад в деревне 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Участие в спортивных мероприятиях, соревнованиях на местном, районом, областном и других уровнях и спортивные достижения селян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работа с асоциальными семьями и трудной молодежью по развитию культуры занятий спортом;</w:t>
            </w:r>
          </w:p>
          <w:p w:rsidR="002664F0" w:rsidRPr="00822C29" w:rsidRDefault="002664F0" w:rsidP="006278B5">
            <w:pPr>
              <w:pStyle w:val="ad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22C29">
              <w:rPr>
                <w:rFonts w:ascii="Times New Roman" w:hAnsi="Times New Roman"/>
                <w:sz w:val="22"/>
                <w:szCs w:val="22"/>
              </w:rPr>
              <w:t>Программы по оздоровлению детей и реабилитации инвалидов.</w:t>
            </w:r>
          </w:p>
        </w:tc>
      </w:tr>
    </w:tbl>
    <w:p w:rsidR="002664F0" w:rsidRPr="002664F0" w:rsidRDefault="002664F0" w:rsidP="002664F0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E70" w:rsidRPr="002664F0" w:rsidRDefault="000D5E70" w:rsidP="002664F0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4F0">
        <w:rPr>
          <w:rFonts w:ascii="Times New Roman" w:hAnsi="Times New Roman" w:cs="Times New Roman"/>
          <w:b/>
          <w:sz w:val="24"/>
          <w:szCs w:val="24"/>
        </w:rPr>
        <w:t>Пакет документов:</w:t>
      </w:r>
    </w:p>
    <w:p w:rsidR="000D5E70" w:rsidRPr="002664F0" w:rsidRDefault="00822C29" w:rsidP="00822C29">
      <w:pPr>
        <w:pStyle w:val="ad"/>
        <w:numPr>
          <w:ilvl w:val="0"/>
          <w:numId w:val="41"/>
        </w:numPr>
        <w:spacing w:after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  <w:lang w:val="ru-RU"/>
        </w:rPr>
        <w:t>З</w:t>
      </w:r>
      <w:r w:rsidRPr="002664F0">
        <w:rPr>
          <w:rFonts w:ascii="Times New Roman" w:hAnsi="Times New Roman"/>
          <w:szCs w:val="24"/>
        </w:rPr>
        <w:t>аяв</w:t>
      </w:r>
      <w:r w:rsidRPr="002664F0">
        <w:rPr>
          <w:rFonts w:ascii="Times New Roman" w:hAnsi="Times New Roman"/>
          <w:szCs w:val="24"/>
          <w:lang w:val="ru-RU"/>
        </w:rPr>
        <w:t>ка</w:t>
      </w:r>
      <w:r w:rsidR="000D5E70" w:rsidRPr="002664F0">
        <w:rPr>
          <w:rFonts w:ascii="Times New Roman" w:hAnsi="Times New Roman"/>
          <w:szCs w:val="24"/>
          <w:lang w:val="ru-RU"/>
        </w:rPr>
        <w:t xml:space="preserve"> на участие в конкурсе</w:t>
      </w:r>
      <w:r w:rsidR="000D5E70" w:rsidRPr="002664F0">
        <w:rPr>
          <w:rFonts w:ascii="Times New Roman" w:hAnsi="Times New Roman"/>
          <w:b/>
          <w:bCs/>
          <w:szCs w:val="24"/>
        </w:rPr>
        <w:t>;</w:t>
      </w:r>
    </w:p>
    <w:p w:rsidR="000D5E70" w:rsidRPr="002664F0" w:rsidRDefault="000D5E70" w:rsidP="00822C29">
      <w:pPr>
        <w:pStyle w:val="ad"/>
        <w:numPr>
          <w:ilvl w:val="0"/>
          <w:numId w:val="41"/>
        </w:numPr>
        <w:spacing w:after="0"/>
        <w:jc w:val="both"/>
        <w:rPr>
          <w:rFonts w:ascii="Times New Roman" w:hAnsi="Times New Roman"/>
          <w:szCs w:val="24"/>
        </w:rPr>
      </w:pPr>
      <w:r w:rsidRPr="002664F0">
        <w:rPr>
          <w:rFonts w:ascii="Times New Roman" w:hAnsi="Times New Roman"/>
          <w:szCs w:val="24"/>
        </w:rPr>
        <w:t>документы, подтверждающие поддержку общественности в форме опроса общественного мнения, подписных листов, ходатайствующих писем и т.п.;</w:t>
      </w:r>
    </w:p>
    <w:p w:rsidR="000D5E70" w:rsidRPr="002664F0" w:rsidRDefault="000D5E70" w:rsidP="00822C29">
      <w:pPr>
        <w:pStyle w:val="ad"/>
        <w:numPr>
          <w:ilvl w:val="0"/>
          <w:numId w:val="41"/>
        </w:numPr>
        <w:spacing w:after="0"/>
        <w:jc w:val="both"/>
        <w:rPr>
          <w:rFonts w:ascii="Times New Roman" w:hAnsi="Times New Roman"/>
          <w:szCs w:val="24"/>
        </w:rPr>
      </w:pPr>
      <w:r w:rsidRPr="002664F0">
        <w:rPr>
          <w:rFonts w:ascii="Times New Roman" w:hAnsi="Times New Roman"/>
          <w:szCs w:val="24"/>
        </w:rPr>
        <w:t>документы, подтверждающие поддержку партнерских организаций в форме писем поддержки, рекомендательных писем и т.п.;</w:t>
      </w:r>
    </w:p>
    <w:p w:rsidR="00C97B5F" w:rsidRPr="00C97B5F" w:rsidRDefault="000D5E70" w:rsidP="00822C29">
      <w:pPr>
        <w:pStyle w:val="ad"/>
        <w:numPr>
          <w:ilvl w:val="0"/>
          <w:numId w:val="41"/>
        </w:numPr>
        <w:spacing w:after="0"/>
        <w:jc w:val="both"/>
        <w:rPr>
          <w:rFonts w:ascii="Times New Roman" w:hAnsi="Times New Roman"/>
          <w:szCs w:val="24"/>
        </w:rPr>
      </w:pPr>
      <w:r w:rsidRPr="002664F0">
        <w:rPr>
          <w:rFonts w:ascii="Times New Roman" w:hAnsi="Times New Roman"/>
          <w:szCs w:val="24"/>
        </w:rPr>
        <w:t xml:space="preserve">документы и другие материалы, подтверждающие реализацию проектов, программ и других мероприятий, упомянутых в заявке  (краткое описание проектов, программ и мероприятий, отзывы участников и партнеров, фото-, </w:t>
      </w:r>
      <w:r w:rsidRPr="002664F0">
        <w:rPr>
          <w:rFonts w:ascii="Times New Roman" w:hAnsi="Times New Roman"/>
          <w:szCs w:val="24"/>
        </w:rPr>
        <w:lastRenderedPageBreak/>
        <w:t>видеоматериалы и ссылки на Интернет- ресурсы с информацией о мероприятиях, вырезки из прессы и т.п.)</w:t>
      </w:r>
      <w:r w:rsidR="00822C29">
        <w:rPr>
          <w:rFonts w:ascii="Times New Roman" w:hAnsi="Times New Roman"/>
          <w:szCs w:val="24"/>
          <w:lang w:val="ru-RU"/>
        </w:rPr>
        <w:t>.</w:t>
      </w:r>
    </w:p>
    <w:p w:rsidR="00C97B5F" w:rsidRDefault="00C97B5F" w:rsidP="00C97B5F">
      <w:pPr>
        <w:pStyle w:val="ad"/>
        <w:spacing w:after="0"/>
        <w:jc w:val="both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</w:p>
    <w:p w:rsidR="00C97B5F" w:rsidRDefault="00C97B5F" w:rsidP="00C97B5F">
      <w:pPr>
        <w:pStyle w:val="ad"/>
        <w:spacing w:after="0"/>
        <w:jc w:val="both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 w:rsidRPr="00C97B5F">
        <w:rPr>
          <w:rFonts w:ascii="Times New Roman" w:hAnsi="Times New Roman"/>
          <w:b/>
          <w:szCs w:val="24"/>
          <w:lang w:val="ru-RU"/>
        </w:rPr>
        <w:t>Дополнительная информация</w:t>
      </w:r>
    </w:p>
    <w:p w:rsidR="00C97B5F" w:rsidRDefault="00C97B5F" w:rsidP="00C97B5F">
      <w:pPr>
        <w:pStyle w:val="ad"/>
        <w:spacing w:after="0"/>
        <w:jc w:val="both"/>
        <w:rPr>
          <w:rFonts w:ascii="Times New Roman" w:hAnsi="Times New Roman"/>
          <w:b/>
          <w:szCs w:val="24"/>
          <w:lang w:val="ru-RU"/>
        </w:rPr>
      </w:pPr>
    </w:p>
    <w:p w:rsidR="00C97B5F" w:rsidRPr="00C97B5F" w:rsidRDefault="00C97B5F" w:rsidP="00C97B5F">
      <w:pPr>
        <w:pStyle w:val="a8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B5F">
        <w:rPr>
          <w:rFonts w:ascii="Times New Roman" w:hAnsi="Times New Roman" w:cs="Times New Roman"/>
          <w:i/>
          <w:sz w:val="24"/>
          <w:szCs w:val="24"/>
          <w:lang/>
        </w:rPr>
        <w:t>Обязательны</w:t>
      </w:r>
      <w:r w:rsidRPr="00C97B5F">
        <w:rPr>
          <w:rFonts w:ascii="Times New Roman" w:hAnsi="Times New Roman" w:cs="Times New Roman"/>
          <w:i/>
          <w:sz w:val="24"/>
          <w:szCs w:val="24"/>
        </w:rPr>
        <w:t>е</w:t>
      </w:r>
      <w:r w:rsidRPr="00C97B5F">
        <w:rPr>
          <w:rFonts w:ascii="Times New Roman" w:hAnsi="Times New Roman" w:cs="Times New Roman"/>
          <w:i/>
          <w:sz w:val="24"/>
          <w:szCs w:val="24"/>
          <w:lang/>
        </w:rPr>
        <w:t xml:space="preserve"> услови</w:t>
      </w:r>
      <w:r w:rsidRPr="00C97B5F">
        <w:rPr>
          <w:rFonts w:ascii="Times New Roman" w:hAnsi="Times New Roman" w:cs="Times New Roman"/>
          <w:i/>
          <w:sz w:val="24"/>
          <w:szCs w:val="24"/>
        </w:rPr>
        <w:t xml:space="preserve">я </w:t>
      </w:r>
      <w:r w:rsidRPr="00C97B5F">
        <w:rPr>
          <w:rFonts w:ascii="Times New Roman" w:hAnsi="Times New Roman" w:cs="Times New Roman"/>
          <w:i/>
          <w:sz w:val="24"/>
          <w:szCs w:val="24"/>
          <w:lang/>
        </w:rPr>
        <w:t xml:space="preserve"> участия </w:t>
      </w:r>
    </w:p>
    <w:p w:rsidR="00C97B5F" w:rsidRPr="006278B5" w:rsidRDefault="00C97B5F" w:rsidP="00C97B5F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B5F" w:rsidRPr="006278B5" w:rsidRDefault="00C97B5F" w:rsidP="00C97B5F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278B5">
        <w:rPr>
          <w:rFonts w:ascii="Times New Roman" w:hAnsi="Times New Roman" w:cs="Times New Roman"/>
          <w:sz w:val="24"/>
          <w:szCs w:val="24"/>
          <w:lang/>
        </w:rPr>
        <w:t>•</w:t>
      </w:r>
      <w:r w:rsidRPr="006278B5">
        <w:rPr>
          <w:rFonts w:ascii="Times New Roman" w:hAnsi="Times New Roman" w:cs="Times New Roman"/>
          <w:sz w:val="24"/>
          <w:szCs w:val="24"/>
          <w:lang/>
        </w:rPr>
        <w:tab/>
        <w:t xml:space="preserve">Поддержка местной общественности, подтвержденная подписным листом с результатами опроса населения, протоколами общественных собраний, ходатайствующими письмами, письмами поддержки и т.п. </w:t>
      </w:r>
    </w:p>
    <w:p w:rsidR="00C97B5F" w:rsidRPr="006278B5" w:rsidRDefault="00C97B5F" w:rsidP="00C97B5F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278B5">
        <w:rPr>
          <w:rFonts w:ascii="Times New Roman" w:hAnsi="Times New Roman" w:cs="Times New Roman"/>
          <w:sz w:val="24"/>
          <w:szCs w:val="24"/>
          <w:lang/>
        </w:rPr>
        <w:t>•</w:t>
      </w:r>
      <w:r w:rsidRPr="006278B5">
        <w:rPr>
          <w:rFonts w:ascii="Times New Roman" w:hAnsi="Times New Roman" w:cs="Times New Roman"/>
          <w:sz w:val="24"/>
          <w:szCs w:val="24"/>
          <w:lang/>
        </w:rPr>
        <w:tab/>
        <w:t>Перспективы развития, отраженные в планировании мероприятий по дальнейшему развитию приоритетных направлений в жизни села.</w:t>
      </w:r>
    </w:p>
    <w:p w:rsidR="00C97B5F" w:rsidRPr="006278B5" w:rsidRDefault="00C97B5F" w:rsidP="00C97B5F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278B5">
        <w:rPr>
          <w:rFonts w:ascii="Times New Roman" w:hAnsi="Times New Roman" w:cs="Times New Roman"/>
          <w:sz w:val="24"/>
          <w:szCs w:val="24"/>
          <w:lang/>
        </w:rPr>
        <w:t>•</w:t>
      </w:r>
      <w:r w:rsidRPr="006278B5">
        <w:rPr>
          <w:rFonts w:ascii="Times New Roman" w:hAnsi="Times New Roman" w:cs="Times New Roman"/>
          <w:sz w:val="24"/>
          <w:szCs w:val="24"/>
          <w:lang/>
        </w:rPr>
        <w:tab/>
        <w:t>Социальное партнерство для развития сельского поселения, выраженное письмами поддержки партнерских организаций, учреждений и других инициативных групп.</w:t>
      </w:r>
    </w:p>
    <w:p w:rsidR="00883C7A" w:rsidRPr="002664F0" w:rsidRDefault="00883C7A" w:rsidP="00883C7A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Срок приема заявок на участие в конкурсе на 2019 год в настоящее время не определен.</w:t>
      </w:r>
    </w:p>
    <w:p w:rsidR="00C97B5F" w:rsidRPr="00883C7A" w:rsidRDefault="00C97B5F" w:rsidP="00C97B5F">
      <w:pPr>
        <w:pStyle w:val="ad"/>
        <w:spacing w:after="0"/>
        <w:jc w:val="both"/>
        <w:rPr>
          <w:rFonts w:ascii="Times New Roman" w:hAnsi="Times New Roman"/>
          <w:b/>
          <w:szCs w:val="24"/>
          <w:lang w:val="ru-RU"/>
        </w:rPr>
      </w:pPr>
    </w:p>
    <w:p w:rsidR="002664F0" w:rsidRPr="002664F0" w:rsidRDefault="002664F0" w:rsidP="002664F0">
      <w:pPr>
        <w:pStyle w:val="ad"/>
        <w:spacing w:after="0"/>
        <w:jc w:val="both"/>
        <w:rPr>
          <w:rFonts w:ascii="Times New Roman" w:hAnsi="Times New Roman"/>
          <w:b/>
          <w:szCs w:val="24"/>
          <w:lang w:val="ru-RU"/>
        </w:rPr>
      </w:pPr>
      <w:r w:rsidRPr="002664F0">
        <w:rPr>
          <w:rFonts w:ascii="Times New Roman" w:hAnsi="Times New Roman"/>
          <w:b/>
          <w:szCs w:val="24"/>
          <w:lang w:val="ru-RU"/>
        </w:rPr>
        <w:tab/>
        <w:t>Контакты:</w:t>
      </w:r>
    </w:p>
    <w:p w:rsidR="002664F0" w:rsidRDefault="002664F0" w:rsidP="002664F0">
      <w:pPr>
        <w:pStyle w:val="ad"/>
        <w:spacing w:after="0"/>
        <w:jc w:val="both"/>
        <w:rPr>
          <w:rFonts w:ascii="Times New Roman" w:hAnsi="Times New Roman"/>
          <w:i/>
          <w:szCs w:val="24"/>
          <w:lang w:val="ru-RU"/>
        </w:rPr>
      </w:pPr>
    </w:p>
    <w:p w:rsidR="002664F0" w:rsidRPr="002664F0" w:rsidRDefault="002664F0" w:rsidP="002664F0">
      <w:pPr>
        <w:pStyle w:val="ad"/>
        <w:spacing w:after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i/>
          <w:szCs w:val="24"/>
          <w:lang w:val="ru-RU"/>
        </w:rPr>
        <w:tab/>
      </w:r>
      <w:r w:rsidRPr="002664F0">
        <w:rPr>
          <w:rFonts w:ascii="Times New Roman" w:hAnsi="Times New Roman"/>
          <w:i/>
          <w:szCs w:val="24"/>
          <w:lang w:val="ru-RU"/>
        </w:rPr>
        <w:t>Сайт:</w:t>
      </w:r>
      <w:r w:rsidRPr="002664F0">
        <w:rPr>
          <w:rFonts w:ascii="Times New Roman" w:hAnsi="Times New Roman"/>
          <w:szCs w:val="24"/>
          <w:lang w:val="ru-RU"/>
        </w:rPr>
        <w:t xml:space="preserve"> https://opuo.ru</w:t>
      </w:r>
    </w:p>
    <w:p w:rsidR="002664F0" w:rsidRPr="002664F0" w:rsidRDefault="002664F0" w:rsidP="002664F0">
      <w:pPr>
        <w:pStyle w:val="ad"/>
        <w:tabs>
          <w:tab w:val="left" w:pos="709"/>
        </w:tabs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ab/>
      </w:r>
      <w:r w:rsidRPr="002664F0">
        <w:rPr>
          <w:rFonts w:ascii="Times New Roman" w:hAnsi="Times New Roman"/>
          <w:szCs w:val="24"/>
        </w:rPr>
        <w:t xml:space="preserve"> </w:t>
      </w:r>
      <w:r w:rsidRPr="002664F0">
        <w:rPr>
          <w:rFonts w:ascii="Times New Roman" w:hAnsi="Times New Roman"/>
          <w:i/>
          <w:szCs w:val="24"/>
          <w:lang w:val="ru-RU"/>
        </w:rPr>
        <w:t>Телефон</w:t>
      </w:r>
      <w:r w:rsidRPr="002664F0">
        <w:rPr>
          <w:rFonts w:ascii="Times New Roman" w:hAnsi="Times New Roman"/>
          <w:szCs w:val="24"/>
          <w:lang w:val="ru-RU"/>
        </w:rPr>
        <w:t xml:space="preserve">: </w:t>
      </w:r>
      <w:r w:rsidRPr="002664F0">
        <w:rPr>
          <w:rFonts w:ascii="Times New Roman" w:hAnsi="Times New Roman"/>
          <w:szCs w:val="24"/>
        </w:rPr>
        <w:t>+7 342 212 23 20;</w:t>
      </w:r>
      <w:r w:rsidRPr="002664F0">
        <w:rPr>
          <w:rFonts w:ascii="Times New Roman" w:hAnsi="Times New Roman"/>
          <w:szCs w:val="24"/>
          <w:lang w:val="ru-RU"/>
        </w:rPr>
        <w:t xml:space="preserve"> </w:t>
      </w:r>
      <w:r w:rsidRPr="002664F0">
        <w:rPr>
          <w:rFonts w:ascii="Times New Roman" w:hAnsi="Times New Roman"/>
          <w:szCs w:val="24"/>
        </w:rPr>
        <w:t>+7 342 212 79 99</w:t>
      </w:r>
    </w:p>
    <w:p w:rsidR="000D5E70" w:rsidRDefault="002664F0" w:rsidP="002664F0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bCs/>
          <w:i/>
          <w:sz w:val="24"/>
          <w:szCs w:val="24"/>
          <w:lang w:val="en-US"/>
        </w:rPr>
        <w:t>E</w:t>
      </w:r>
      <w:r w:rsidRPr="0059008B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Pr="002664F0">
        <w:rPr>
          <w:rFonts w:ascii="Times New Roman" w:hAnsi="Times New Roman" w:cs="Times New Roman"/>
          <w:bCs/>
          <w:i/>
          <w:sz w:val="24"/>
          <w:szCs w:val="24"/>
          <w:lang w:val="en-US"/>
        </w:rPr>
        <w:t>mail</w:t>
      </w:r>
      <w:r w:rsidRPr="0059008B">
        <w:rPr>
          <w:rFonts w:ascii="Times New Roman" w:hAnsi="Times New Roman" w:cs="Times New Roman"/>
          <w:b/>
          <w:sz w:val="24"/>
          <w:szCs w:val="24"/>
        </w:rPr>
        <w:t xml:space="preserve"> : </w:t>
      </w:r>
      <w:r w:rsidRPr="002664F0">
        <w:rPr>
          <w:rFonts w:ascii="Times New Roman" w:hAnsi="Times New Roman" w:cs="Times New Roman"/>
          <w:sz w:val="24"/>
          <w:szCs w:val="24"/>
          <w:lang w:val="en-US"/>
        </w:rPr>
        <w:t>ris</w:t>
      </w:r>
      <w:r w:rsidRPr="0059008B">
        <w:rPr>
          <w:rFonts w:ascii="Times New Roman" w:hAnsi="Times New Roman" w:cs="Times New Roman"/>
          <w:sz w:val="24"/>
          <w:szCs w:val="24"/>
        </w:rPr>
        <w:t>58@</w:t>
      </w:r>
      <w:r w:rsidRPr="002664F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9008B">
        <w:rPr>
          <w:rFonts w:ascii="Times New Roman" w:hAnsi="Times New Roman" w:cs="Times New Roman"/>
          <w:sz w:val="24"/>
          <w:szCs w:val="24"/>
        </w:rPr>
        <w:t>.</w:t>
      </w:r>
      <w:r w:rsidRPr="002664F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59008B">
        <w:rPr>
          <w:rFonts w:ascii="Times New Roman" w:hAnsi="Times New Roman" w:cs="Times New Roman"/>
          <w:sz w:val="24"/>
          <w:szCs w:val="24"/>
        </w:rPr>
        <w:t xml:space="preserve">; </w:t>
      </w:r>
      <w:hyperlink r:id="rId21" w:history="1">
        <w:r w:rsidR="0059008B" w:rsidRPr="00345D5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consaltingperm</w:t>
        </w:r>
        <w:r w:rsidR="0059008B" w:rsidRPr="0059008B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59008B" w:rsidRPr="00345D5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list</w:t>
        </w:r>
        <w:r w:rsidR="0059008B" w:rsidRPr="0059008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9008B" w:rsidRPr="00345D5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59008B" w:rsidRDefault="0059008B" w:rsidP="002664F0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EFA" w:rsidRDefault="00123EFA" w:rsidP="00123EFA">
      <w:pPr>
        <w:pStyle w:val="a8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VII.</w:t>
      </w:r>
      <w:r w:rsidRPr="00123EFA">
        <w:rPr>
          <w:rFonts w:ascii="Times New Roman" w:hAnsi="Times New Roman" w:cs="Times New Roman"/>
          <w:sz w:val="24"/>
          <w:szCs w:val="24"/>
        </w:rPr>
        <w:t xml:space="preserve"> </w:t>
      </w:r>
      <w:r w:rsidRPr="00123EFA">
        <w:rPr>
          <w:rFonts w:ascii="Times New Roman" w:hAnsi="Times New Roman" w:cs="Times New Roman"/>
          <w:sz w:val="24"/>
          <w:szCs w:val="24"/>
        </w:rPr>
        <w:t xml:space="preserve">ОБЩЕСТВЕННАЯ ПАЛАТА РОССИЙСКОЙ </w:t>
      </w:r>
      <w:r w:rsidRPr="00123EFA">
        <w:rPr>
          <w:rFonts w:ascii="Times New Roman" w:hAnsi="Times New Roman" w:cs="Times New Roman"/>
          <w:sz w:val="24"/>
          <w:szCs w:val="24"/>
        </w:rPr>
        <w:t>ФЕДЕРАЦИИ (КОНКУ</w:t>
      </w:r>
      <w:r>
        <w:rPr>
          <w:rFonts w:ascii="Times New Roman" w:hAnsi="Times New Roman" w:cs="Times New Roman"/>
          <w:sz w:val="24"/>
          <w:szCs w:val="24"/>
        </w:rPr>
        <w:t>РС СОЦИАЛЬНО ЗНАЧИМЫХ ПРОЕКТОВ «МОЙ ПРОЕКТ — МОЕЙ СТРАНЕ!»</w:t>
      </w:r>
      <w:r w:rsidRPr="00123EFA">
        <w:rPr>
          <w:rFonts w:ascii="Times New Roman" w:hAnsi="Times New Roman" w:cs="Times New Roman"/>
          <w:sz w:val="24"/>
          <w:szCs w:val="24"/>
        </w:rPr>
        <w:t>)</w:t>
      </w:r>
    </w:p>
    <w:p w:rsidR="00123EFA" w:rsidRDefault="00123EFA" w:rsidP="00123EFA">
      <w:pPr>
        <w:pStyle w:val="a8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3EFA" w:rsidRDefault="00123EFA" w:rsidP="00123EFA">
      <w:pPr>
        <w:pStyle w:val="a8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3EFA">
        <w:rPr>
          <w:rFonts w:ascii="Times New Roman" w:hAnsi="Times New Roman" w:cs="Times New Roman"/>
          <w:b/>
          <w:sz w:val="24"/>
          <w:szCs w:val="24"/>
        </w:rPr>
        <w:t>О конкурсе:</w:t>
      </w:r>
    </w:p>
    <w:p w:rsidR="00123EFA" w:rsidRDefault="00123EFA" w:rsidP="008C7FE2">
      <w:pPr>
        <w:pStyle w:val="center"/>
        <w:jc w:val="both"/>
      </w:pPr>
      <w:r>
        <w:tab/>
        <w:t>«Мой проект — моей стране!» — ежегодный конкурс Общественной палаты РФ в области гражданской активности.</w:t>
      </w:r>
      <w:r w:rsidR="008C7FE2" w:rsidRPr="008C7FE2">
        <w:t xml:space="preserve"> </w:t>
      </w:r>
      <w:r w:rsidR="008C7FE2">
        <w:t>Конкурс ориентирован на поощрение</w:t>
      </w:r>
      <w:r w:rsidR="008C7FE2" w:rsidRPr="008C7FE2">
        <w:t xml:space="preserve"> лучших социально значимых проектов в Российской Федерации.</w:t>
      </w:r>
    </w:p>
    <w:p w:rsidR="00123EFA" w:rsidRDefault="008C7FE2" w:rsidP="00123EFA">
      <w:pPr>
        <w:pStyle w:val="center"/>
        <w:rPr>
          <w:b/>
        </w:rPr>
      </w:pPr>
      <w:r>
        <w:rPr>
          <w:b/>
        </w:rPr>
        <w:tab/>
        <w:t>Цель</w:t>
      </w:r>
      <w:r w:rsidRPr="008C7FE2">
        <w:rPr>
          <w:b/>
        </w:rPr>
        <w:t>:</w:t>
      </w:r>
    </w:p>
    <w:p w:rsidR="008C7FE2" w:rsidRDefault="008C7FE2" w:rsidP="008C7FE2">
      <w:pPr>
        <w:pStyle w:val="center"/>
        <w:jc w:val="both"/>
      </w:pPr>
      <w:r>
        <w:tab/>
        <w:t>В</w:t>
      </w:r>
      <w:r w:rsidRPr="008C7FE2">
        <w:t>ыявление и распространение лучших практик, поддержка и вовлечение их авторов в развитие конструктивной гражданской активности в России</w:t>
      </w:r>
      <w:r>
        <w:t>.</w:t>
      </w:r>
    </w:p>
    <w:p w:rsidR="00415BEC" w:rsidRDefault="00415BEC" w:rsidP="008C7FE2">
      <w:pPr>
        <w:pStyle w:val="center"/>
        <w:jc w:val="both"/>
      </w:pPr>
      <w:r>
        <w:tab/>
      </w:r>
      <w:r w:rsidRPr="00415BEC">
        <w:rPr>
          <w:b/>
        </w:rPr>
        <w:t>Размер выигрыша</w:t>
      </w:r>
      <w:r>
        <w:t>:  200 тысяч рублей</w:t>
      </w:r>
    </w:p>
    <w:p w:rsidR="00FA1339" w:rsidRDefault="00415BEC" w:rsidP="00FA13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конкурсе </w:t>
      </w:r>
      <w:r w:rsidRPr="00415BEC">
        <w:rPr>
          <w:rFonts w:ascii="Times New Roman" w:eastAsia="Times New Roman" w:hAnsi="Times New Roman" w:cs="Times New Roman"/>
          <w:b/>
          <w:sz w:val="24"/>
          <w:szCs w:val="24"/>
        </w:rPr>
        <w:t>могут принять участие</w:t>
      </w:r>
      <w:r w:rsidR="00FA133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FA1339" w:rsidRPr="00FA1339" w:rsidRDefault="006515A5" w:rsidP="00FA1339">
      <w:pPr>
        <w:pStyle w:val="a8"/>
        <w:numPr>
          <w:ilvl w:val="0"/>
          <w:numId w:val="45"/>
        </w:numPr>
        <w:spacing w:before="100" w:beforeAutospacing="1" w:after="100" w:afterAutospacing="1" w:line="240" w:lineRule="auto"/>
        <w:jc w:val="both"/>
      </w:pPr>
      <w:r w:rsidRPr="00FA1339">
        <w:rPr>
          <w:rFonts w:ascii="Times New Roman" w:eastAsia="Times New Roman" w:hAnsi="Times New Roman" w:cs="Times New Roman"/>
          <w:sz w:val="24"/>
          <w:szCs w:val="24"/>
        </w:rPr>
        <w:t>граждане Р</w:t>
      </w:r>
      <w:r w:rsidR="00FA1339">
        <w:rPr>
          <w:rFonts w:ascii="Times New Roman" w:eastAsia="Times New Roman" w:hAnsi="Times New Roman" w:cs="Times New Roman"/>
          <w:sz w:val="24"/>
          <w:szCs w:val="24"/>
        </w:rPr>
        <w:t>оссийской Федерации</w:t>
      </w:r>
    </w:p>
    <w:p w:rsidR="008C7FE2" w:rsidRPr="008C7FE2" w:rsidRDefault="006515A5" w:rsidP="00FA1339">
      <w:pPr>
        <w:pStyle w:val="a8"/>
        <w:numPr>
          <w:ilvl w:val="0"/>
          <w:numId w:val="45"/>
        </w:numPr>
        <w:spacing w:before="100" w:beforeAutospacing="1" w:after="100" w:afterAutospacing="1" w:line="240" w:lineRule="auto"/>
        <w:jc w:val="both"/>
      </w:pPr>
      <w:r w:rsidRPr="00FA1339">
        <w:rPr>
          <w:rFonts w:ascii="Times New Roman" w:eastAsia="Times New Roman" w:hAnsi="Times New Roman" w:cs="Times New Roman"/>
          <w:sz w:val="24"/>
          <w:szCs w:val="24"/>
        </w:rPr>
        <w:t>объединения граждан и некоммерческих неправительственных организаций, зарегистрированных в Российской Федерации.</w:t>
      </w:r>
    </w:p>
    <w:p w:rsidR="008C7FE2" w:rsidRPr="008C7FE2" w:rsidRDefault="008C7FE2" w:rsidP="00123EFA">
      <w:pPr>
        <w:pStyle w:val="center"/>
      </w:pPr>
      <w:r w:rsidRPr="008C7FE2">
        <w:tab/>
        <w:t xml:space="preserve">Номинанты конкурса вправе подавать </w:t>
      </w:r>
      <w:r w:rsidRPr="008C7FE2">
        <w:rPr>
          <w:b/>
        </w:rPr>
        <w:t>заявки только по одной номинации</w:t>
      </w:r>
      <w:r w:rsidRPr="008C7FE2">
        <w:t>.</w:t>
      </w:r>
    </w:p>
    <w:p w:rsidR="008C7FE2" w:rsidRPr="008C7FE2" w:rsidRDefault="008C7FE2" w:rsidP="008C7F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8C7FE2">
        <w:rPr>
          <w:rFonts w:ascii="Times New Roman" w:hAnsi="Times New Roman" w:cs="Times New Roman"/>
          <w:b/>
          <w:sz w:val="24"/>
          <w:szCs w:val="24"/>
        </w:rPr>
        <w:t>Н</w:t>
      </w:r>
      <w:bookmarkStart w:id="0" w:name="_GoBack"/>
      <w:bookmarkEnd w:id="0"/>
      <w:r w:rsidRPr="008C7FE2">
        <w:rPr>
          <w:rFonts w:ascii="Times New Roman" w:hAnsi="Times New Roman" w:cs="Times New Roman"/>
          <w:b/>
          <w:sz w:val="24"/>
          <w:szCs w:val="24"/>
        </w:rPr>
        <w:t>оминации:</w:t>
      </w:r>
    </w:p>
    <w:p w:rsidR="008C7FE2" w:rsidRPr="00B328E7" w:rsidRDefault="008C7FE2" w:rsidP="008C7FE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C7FE2" w:rsidRPr="008C7FE2" w:rsidRDefault="008C7FE2" w:rsidP="008C7FE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Социальное обслуживание и социальная поддержка граждан</w:t>
      </w:r>
    </w:p>
    <w:p w:rsidR="008C7FE2" w:rsidRPr="008C7FE2" w:rsidRDefault="00415BEC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Проекты, направленные на поддержку граждан, попавших в трудную  жизненную ситуацию (в связи с преклонным возрастом, состоянием  здоровья, социальным положением). </w:t>
      </w:r>
    </w:p>
    <w:p w:rsidR="008C7FE2" w:rsidRPr="008C7FE2" w:rsidRDefault="008C7FE2" w:rsidP="00415BE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Охрана здоровья и популяризация здорового образа жизни</w:t>
      </w:r>
    </w:p>
    <w:p w:rsidR="008C7FE2" w:rsidRPr="008C7FE2" w:rsidRDefault="00415BEC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Проекты, направленные на популяризацию спорта и здорового образа жизни. </w:t>
      </w:r>
    </w:p>
    <w:p w:rsidR="008C7FE2" w:rsidRPr="008C7FE2" w:rsidRDefault="008C7FE2" w:rsidP="00415BE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семьи, материнства, детства и защита традиционных семейных ценностей</w:t>
      </w:r>
    </w:p>
    <w:p w:rsidR="008C7FE2" w:rsidRPr="008C7FE2" w:rsidRDefault="00415BEC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Проекты, направленные на поддержку семьи, материнства и детства, профилактику социального сиротства и развитие мер достижения активного долголетия. </w:t>
      </w:r>
    </w:p>
    <w:p w:rsidR="008C7FE2" w:rsidRPr="008C7FE2" w:rsidRDefault="008C7FE2" w:rsidP="00415BE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Поддержка молодежных инициатив </w:t>
      </w:r>
    </w:p>
    <w:p w:rsidR="008C7FE2" w:rsidRPr="008C7FE2" w:rsidRDefault="00415BEC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Проекты по работе с молодежными организациями, движениями и  активистами, а также инициативы, направленные на проведение молодежной профориентации. </w:t>
      </w:r>
    </w:p>
    <w:p w:rsidR="008C7FE2" w:rsidRPr="008C7FE2" w:rsidRDefault="008C7FE2" w:rsidP="00FA1339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Развитие науки, образования и просвещения</w:t>
      </w:r>
    </w:p>
    <w:p w:rsidR="008C7FE2" w:rsidRPr="008C7FE2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Проекты, направленные на продвижение науки и совершенствование современного образования. </w:t>
      </w:r>
    </w:p>
    <w:p w:rsidR="008C7FE2" w:rsidRPr="008C7FE2" w:rsidRDefault="008C7FE2" w:rsidP="00FA1339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Проекты в области культуры и искусства, сохранения духовного наследия</w:t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133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Проекты, способствующие улучшению жизни общества, а также укреплению его духовно-нравственных основ. </w:t>
      </w:r>
    </w:p>
    <w:p w:rsidR="008C7FE2" w:rsidRPr="008C7FE2" w:rsidRDefault="008C7FE2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Защита прав и свобод человека и гражданина</w:t>
      </w:r>
    </w:p>
    <w:p w:rsidR="008C7FE2" w:rsidRPr="008C7FE2" w:rsidRDefault="00FA1339" w:rsidP="008C7FE2">
      <w:pPr>
        <w:spacing w:after="0" w:line="240" w:lineRule="auto"/>
        <w:jc w:val="both"/>
        <w:rPr>
          <w:rFonts w:ascii="Helvetica" w:hAnsi="Helvetica" w:cs="Helvetica"/>
          <w:color w:val="FFFFFF"/>
          <w:sz w:val="24"/>
          <w:szCs w:val="24"/>
          <w:shd w:val="clear" w:color="auto" w:fill="7D32E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 в сфере защиты прав человека.</w:t>
      </w:r>
    </w:p>
    <w:p w:rsidR="008C7FE2" w:rsidRPr="008C7FE2" w:rsidRDefault="008C7FE2" w:rsidP="00FA1339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Экология и охрана окружающей среды</w:t>
      </w:r>
    </w:p>
    <w:p w:rsidR="008C7FE2" w:rsidRPr="008C7FE2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Проекты в области охраны окружающей среды и защиты животных, в том </w:t>
      </w:r>
    </w:p>
    <w:p w:rsidR="008C7FE2" w:rsidRPr="008C7FE2" w:rsidRDefault="008C7FE2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 домашних.</w:t>
      </w:r>
    </w:p>
    <w:p w:rsidR="008C7FE2" w:rsidRPr="008C7FE2" w:rsidRDefault="008C7FE2" w:rsidP="00FA1339">
      <w:pPr>
        <w:spacing w:before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Укрепление межнационального и межрелигиозного согласия</w:t>
      </w:r>
    </w:p>
    <w:p w:rsidR="008C7FE2" w:rsidRPr="008C7FE2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 в сфере упрочения общероссийской гражданской нации, развития национальной и культурной самобытности.</w:t>
      </w:r>
    </w:p>
    <w:p w:rsidR="008C7FE2" w:rsidRPr="008C7FE2" w:rsidRDefault="008C7FE2" w:rsidP="00FA1339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Развитие общественной дипломатии и поддержка соотечественников</w:t>
      </w:r>
    </w:p>
    <w:p w:rsidR="008C7FE2" w:rsidRPr="008C7FE2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направленные на развитие общественной дипломатии и поддержку соотечественников за рубежом.</w:t>
      </w:r>
    </w:p>
    <w:p w:rsidR="008C7FE2" w:rsidRPr="008C7FE2" w:rsidRDefault="008C7FE2" w:rsidP="00FA1339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Патриотическое воспитание и сохранение исторической памяти</w:t>
      </w:r>
    </w:p>
    <w:p w:rsidR="008C7FE2" w:rsidRPr="008C7FE2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направленные на повышение социального статуса патриотического воспитания и противодействие искажению исторической правды.</w:t>
      </w:r>
    </w:p>
    <w:p w:rsidR="008C7FE2" w:rsidRPr="008C7FE2" w:rsidRDefault="008C7FE2" w:rsidP="00FA1339">
      <w:pPr>
        <w:tabs>
          <w:tab w:val="left" w:pos="-2694"/>
        </w:tabs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Инициативы в области благотворительности и добровольческой деятельности</w:t>
      </w:r>
    </w:p>
    <w:p w:rsidR="008C7FE2" w:rsidRPr="008C7FE2" w:rsidRDefault="009F2D68" w:rsidP="00FA1339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 в области поддержки системной благотворительной деятельности в России и вовлечения в благотворительность волонтеров и добровольцев.</w:t>
      </w:r>
    </w:p>
    <w:p w:rsidR="008C7FE2" w:rsidRPr="008C7FE2" w:rsidRDefault="008C7FE2" w:rsidP="009F2D68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Содействие развитию некоммерческого сектора и социально ориентированных НКО</w:t>
      </w:r>
    </w:p>
    <w:p w:rsidR="008C7FE2" w:rsidRPr="008C7FE2" w:rsidRDefault="009F2D68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направленные непосредственно на развитие "третьего сектора", в частности ресурсных центров НКО.</w:t>
      </w:r>
    </w:p>
    <w:p w:rsidR="008C7FE2" w:rsidRPr="008C7FE2" w:rsidRDefault="008C7FE2" w:rsidP="009F2D68">
      <w:pPr>
        <w:spacing w:before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</w:t>
      </w:r>
      <w:r w:rsidRPr="008C7F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Общественный контроль за деятельностью органов государственной власти и местного самоуправления</w:t>
      </w:r>
    </w:p>
    <w:p w:rsidR="008C7FE2" w:rsidRDefault="009F2D68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C7FE2" w:rsidRPr="008C7F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Проекты, направленные на повышение эффективности общественного контроля со стороны граждан.</w:t>
      </w:r>
    </w:p>
    <w:p w:rsidR="00FA1339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A1339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A13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Пакет документов:</w:t>
      </w:r>
    </w:p>
    <w:p w:rsidR="00FA1339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Заявка (</w:t>
      </w:r>
      <w:r w:rsidRPr="00FA1339"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регистрационную форму и интерактивную анкету с приложением дополнительных материалов (презентация, рекомендательные письма, фотографии и т.д.)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FA1339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13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A13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FA1339" w:rsidRPr="00FA1339" w:rsidRDefault="00FA1339" w:rsidP="008C7F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FA13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Дополнительная информация:</w:t>
      </w:r>
    </w:p>
    <w:p w:rsidR="00FA1339" w:rsidRDefault="00FA1339" w:rsidP="00FA133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A1339" w:rsidRPr="002664F0" w:rsidRDefault="00FA1339" w:rsidP="00FA1339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64F0">
        <w:rPr>
          <w:rFonts w:ascii="Times New Roman" w:hAnsi="Times New Roman" w:cs="Times New Roman"/>
          <w:i/>
          <w:sz w:val="24"/>
          <w:szCs w:val="24"/>
        </w:rPr>
        <w:t>Срок приема заявок на участие в конкурсе на 2019 год в настоящее время не определен.</w:t>
      </w:r>
    </w:p>
    <w:p w:rsidR="008C7FE2" w:rsidRDefault="008C7FE2" w:rsidP="00123EFA">
      <w:pPr>
        <w:pStyle w:val="ad"/>
        <w:spacing w:after="0"/>
        <w:jc w:val="both"/>
        <w:rPr>
          <w:rFonts w:ascii="Times New Roman" w:hAnsi="Times New Roman"/>
          <w:b/>
          <w:szCs w:val="24"/>
          <w:lang w:val="ru-RU"/>
        </w:rPr>
      </w:pPr>
    </w:p>
    <w:p w:rsidR="00123EFA" w:rsidRPr="002664F0" w:rsidRDefault="00FA1339" w:rsidP="00123EFA">
      <w:pPr>
        <w:pStyle w:val="ad"/>
        <w:spacing w:after="0"/>
        <w:jc w:val="both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ab/>
      </w:r>
      <w:r w:rsidR="00123EFA" w:rsidRPr="002664F0">
        <w:rPr>
          <w:rFonts w:ascii="Times New Roman" w:hAnsi="Times New Roman"/>
          <w:b/>
          <w:szCs w:val="24"/>
          <w:lang w:val="ru-RU"/>
        </w:rPr>
        <w:t>Контакты:</w:t>
      </w:r>
    </w:p>
    <w:p w:rsidR="00123EFA" w:rsidRDefault="00123EFA" w:rsidP="00123EFA">
      <w:pPr>
        <w:pStyle w:val="ad"/>
        <w:spacing w:after="0"/>
        <w:jc w:val="both"/>
        <w:rPr>
          <w:rFonts w:ascii="Times New Roman" w:hAnsi="Times New Roman"/>
          <w:i/>
          <w:szCs w:val="24"/>
          <w:lang w:val="ru-RU"/>
        </w:rPr>
      </w:pPr>
    </w:p>
    <w:p w:rsidR="00123EFA" w:rsidRPr="002664F0" w:rsidRDefault="00123EFA" w:rsidP="00123EFA">
      <w:pPr>
        <w:pStyle w:val="ad"/>
        <w:spacing w:after="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i/>
          <w:szCs w:val="24"/>
          <w:lang w:val="ru-RU"/>
        </w:rPr>
        <w:tab/>
      </w:r>
      <w:r w:rsidRPr="002664F0">
        <w:rPr>
          <w:rFonts w:ascii="Times New Roman" w:hAnsi="Times New Roman"/>
          <w:i/>
          <w:szCs w:val="24"/>
          <w:lang w:val="ru-RU"/>
        </w:rPr>
        <w:t>Сайт:</w:t>
      </w:r>
      <w:r w:rsidRPr="002664F0">
        <w:rPr>
          <w:rFonts w:ascii="Times New Roman" w:hAnsi="Times New Roman"/>
          <w:szCs w:val="24"/>
          <w:lang w:val="ru-RU"/>
        </w:rPr>
        <w:t xml:space="preserve"> </w:t>
      </w:r>
      <w:r w:rsidRPr="00123EFA">
        <w:rPr>
          <w:rFonts w:ascii="Times New Roman" w:hAnsi="Times New Roman"/>
          <w:szCs w:val="24"/>
          <w:lang w:val="ru-RU"/>
        </w:rPr>
        <w:t>https://проектстране.рф</w:t>
      </w:r>
    </w:p>
    <w:p w:rsidR="007370B8" w:rsidRDefault="00123EFA" w:rsidP="007370B8">
      <w:pPr>
        <w:pStyle w:val="ad"/>
        <w:tabs>
          <w:tab w:val="left" w:pos="709"/>
        </w:tabs>
        <w:spacing w:after="0"/>
        <w:jc w:val="both"/>
        <w:rPr>
          <w:lang w:val="ru-RU"/>
        </w:rPr>
      </w:pPr>
      <w:r>
        <w:rPr>
          <w:rFonts w:ascii="Times New Roman" w:hAnsi="Times New Roman"/>
          <w:szCs w:val="24"/>
          <w:lang w:val="ru-RU"/>
        </w:rPr>
        <w:tab/>
      </w:r>
      <w:r w:rsidRPr="002664F0">
        <w:rPr>
          <w:rFonts w:ascii="Times New Roman" w:hAnsi="Times New Roman"/>
          <w:i/>
          <w:szCs w:val="24"/>
          <w:lang w:val="ru-RU"/>
        </w:rPr>
        <w:t>Телефон</w:t>
      </w:r>
      <w:r w:rsidRPr="002664F0">
        <w:rPr>
          <w:rFonts w:ascii="Times New Roman" w:hAnsi="Times New Roman"/>
          <w:szCs w:val="24"/>
          <w:lang w:val="ru-RU"/>
        </w:rPr>
        <w:t xml:space="preserve">: </w:t>
      </w:r>
      <w:r w:rsidR="007370B8">
        <w:t>8-800-737-77-66</w:t>
      </w:r>
    </w:p>
    <w:p w:rsidR="00123EFA" w:rsidRPr="00905747" w:rsidRDefault="007370B8" w:rsidP="007370B8">
      <w:pPr>
        <w:pStyle w:val="ad"/>
        <w:tabs>
          <w:tab w:val="left" w:pos="709"/>
        </w:tabs>
        <w:spacing w:after="0"/>
        <w:jc w:val="both"/>
        <w:rPr>
          <w:rFonts w:ascii="Times New Roman" w:hAnsi="Times New Roman"/>
          <w:szCs w:val="24"/>
          <w:lang w:val="ru-RU"/>
        </w:rPr>
      </w:pPr>
      <w:r>
        <w:rPr>
          <w:lang w:val="ru-RU"/>
        </w:rPr>
        <w:tab/>
      </w:r>
      <w:r w:rsidR="00123EFA" w:rsidRPr="002664F0">
        <w:rPr>
          <w:rFonts w:ascii="Times New Roman" w:hAnsi="Times New Roman"/>
          <w:bCs/>
          <w:i/>
          <w:szCs w:val="24"/>
          <w:lang w:val="en-US"/>
        </w:rPr>
        <w:t>E</w:t>
      </w:r>
      <w:r w:rsidR="00123EFA" w:rsidRPr="00905747">
        <w:rPr>
          <w:rFonts w:ascii="Times New Roman" w:hAnsi="Times New Roman"/>
          <w:bCs/>
          <w:i/>
          <w:szCs w:val="24"/>
          <w:lang w:val="ru-RU"/>
        </w:rPr>
        <w:t>-</w:t>
      </w:r>
      <w:r w:rsidR="00123EFA" w:rsidRPr="002664F0">
        <w:rPr>
          <w:rFonts w:ascii="Times New Roman" w:hAnsi="Times New Roman"/>
          <w:bCs/>
          <w:i/>
          <w:szCs w:val="24"/>
          <w:lang w:val="en-US"/>
        </w:rPr>
        <w:t>mail</w:t>
      </w:r>
      <w:r w:rsidR="00123EFA" w:rsidRPr="00905747">
        <w:rPr>
          <w:rFonts w:ascii="Times New Roman" w:hAnsi="Times New Roman"/>
          <w:b/>
          <w:szCs w:val="24"/>
          <w:lang w:val="ru-RU"/>
        </w:rPr>
        <w:t xml:space="preserve"> </w:t>
      </w:r>
      <w:r w:rsidR="00123EFA" w:rsidRPr="002C14F1">
        <w:rPr>
          <w:rFonts w:ascii="Times New Roman" w:hAnsi="Times New Roman"/>
          <w:szCs w:val="24"/>
          <w:lang w:val="ru-RU"/>
        </w:rPr>
        <w:t xml:space="preserve">: </w:t>
      </w:r>
      <w:r w:rsidRPr="007370B8">
        <w:rPr>
          <w:rFonts w:ascii="Times New Roman" w:hAnsi="Times New Roman"/>
          <w:szCs w:val="24"/>
          <w:lang w:val="en-US"/>
        </w:rPr>
        <w:t>proekt</w:t>
      </w:r>
      <w:r w:rsidRPr="00905747">
        <w:rPr>
          <w:rFonts w:ascii="Times New Roman" w:hAnsi="Times New Roman"/>
          <w:szCs w:val="24"/>
          <w:lang w:val="ru-RU"/>
        </w:rPr>
        <w:t>@</w:t>
      </w:r>
      <w:r w:rsidRPr="007370B8">
        <w:rPr>
          <w:rFonts w:ascii="Times New Roman" w:hAnsi="Times New Roman"/>
          <w:szCs w:val="24"/>
          <w:lang w:val="en-US"/>
        </w:rPr>
        <w:t>oprf</w:t>
      </w:r>
      <w:r w:rsidRPr="00905747">
        <w:rPr>
          <w:rFonts w:ascii="Times New Roman" w:hAnsi="Times New Roman"/>
          <w:szCs w:val="24"/>
          <w:lang w:val="ru-RU"/>
        </w:rPr>
        <w:t>.</w:t>
      </w:r>
      <w:r w:rsidRPr="007370B8">
        <w:rPr>
          <w:rFonts w:ascii="Times New Roman" w:hAnsi="Times New Roman"/>
          <w:szCs w:val="24"/>
          <w:lang w:val="en-US"/>
        </w:rPr>
        <w:t>ru</w:t>
      </w:r>
    </w:p>
    <w:p w:rsidR="00123EFA" w:rsidRPr="00905747" w:rsidRDefault="00123EFA" w:rsidP="00123EFA">
      <w:pPr>
        <w:pStyle w:val="a8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5747" w:rsidRPr="00905747" w:rsidRDefault="00123EFA" w:rsidP="00905747">
      <w:pPr>
        <w:pStyle w:val="a8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3EFA">
        <w:rPr>
          <w:rFonts w:ascii="Times New Roman" w:eastAsia="Times New Roman" w:hAnsi="Times New Roman" w:cs="Times New Roman"/>
          <w:color w:val="000000"/>
          <w:sz w:val="24"/>
          <w:szCs w:val="24"/>
        </w:rPr>
        <w:t>VIII.МИНИСТЕРСТВО СТРОИТЕЛЬСТВА, АРХИТЕКТУРЫ И ЖИЛИЩНОЙ ПОЛИТИКИ УДМУРТСКОЙ РЕСПУБЛИКИ (</w:t>
      </w:r>
      <w:r w:rsidR="00905747">
        <w:rPr>
          <w:rFonts w:ascii="Times New Roman" w:eastAsia="Times New Roman" w:hAnsi="Times New Roman" w:cs="Times New Roman"/>
          <w:color w:val="000000"/>
          <w:sz w:val="24"/>
          <w:szCs w:val="24"/>
        </w:rPr>
        <w:t>СУБСИДИИ</w:t>
      </w:r>
      <w:r w:rsidR="00905747" w:rsidRPr="00905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БЮДЖЕТАМ</w:t>
      </w:r>
    </w:p>
    <w:p w:rsidR="00905747" w:rsidRPr="00905747" w:rsidRDefault="00905747" w:rsidP="00905747">
      <w:pPr>
        <w:pStyle w:val="a8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74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ОБРАЗОВАНИЙ В УДМУРТСКОЙ РЕСПУБЛИКЕ</w:t>
      </w:r>
    </w:p>
    <w:p w:rsidR="00905747" w:rsidRPr="00905747" w:rsidRDefault="00905747" w:rsidP="00905747">
      <w:pPr>
        <w:pStyle w:val="a8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747">
        <w:rPr>
          <w:rFonts w:ascii="Times New Roman" w:eastAsia="Times New Roman" w:hAnsi="Times New Roman" w:cs="Times New Roman"/>
          <w:color w:val="000000"/>
          <w:sz w:val="24"/>
          <w:szCs w:val="24"/>
        </w:rPr>
        <w:t>НА РЕАЛИЗАЦИЮ МЕРОПРИЯТИЙ МУНИЦИПАЛЬНЫХ ПРОГРАММ</w:t>
      </w:r>
    </w:p>
    <w:p w:rsidR="00123EFA" w:rsidRDefault="00905747" w:rsidP="00905747">
      <w:pPr>
        <w:pStyle w:val="a8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574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ФОРМИРОВАНИЯ СОВРЕМЕННОЙ ГОРОДСКОЙ СРЕДЫ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05747" w:rsidRDefault="00905747" w:rsidP="00905747">
      <w:pPr>
        <w:pStyle w:val="a8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EFA" w:rsidRPr="00905747" w:rsidRDefault="00905747" w:rsidP="00905747">
      <w:pPr>
        <w:pStyle w:val="a8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57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субсидии:</w:t>
      </w:r>
    </w:p>
    <w:p w:rsidR="00905747" w:rsidRPr="00905747" w:rsidRDefault="00905747" w:rsidP="00905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</w:rPr>
        <w:tab/>
      </w:r>
      <w:r w:rsidRPr="00905747">
        <w:rPr>
          <w:rFonts w:ascii="Times New Roman" w:hAnsi="Times New Roman" w:cs="Times New Roman"/>
        </w:rPr>
        <w:t xml:space="preserve">Субсидии предоставляются в целях софинансирования расходных обязательств </w:t>
      </w:r>
      <w:r w:rsidRPr="0039137B">
        <w:rPr>
          <w:rFonts w:ascii="Times New Roman" w:hAnsi="Times New Roman" w:cs="Times New Roman"/>
          <w:b/>
        </w:rPr>
        <w:t>муниципальных образований</w:t>
      </w:r>
      <w:r w:rsidRPr="00905747">
        <w:rPr>
          <w:rFonts w:ascii="Times New Roman" w:hAnsi="Times New Roman" w:cs="Times New Roman"/>
        </w:rPr>
        <w:t>, связанных с реализацией муниципальных программ, направленных на реализацию мероприятий по благоустройству территорий муниципальных образований,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территорий), дворовых территорий.</w:t>
      </w:r>
    </w:p>
    <w:p w:rsidR="00905747" w:rsidRDefault="00905747" w:rsidP="0090574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23EFA" w:rsidRPr="002535D5" w:rsidRDefault="002535D5" w:rsidP="002535D5">
      <w:pPr>
        <w:pStyle w:val="a8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35D5">
        <w:rPr>
          <w:rFonts w:ascii="Times New Roman" w:hAnsi="Times New Roman" w:cs="Times New Roman"/>
          <w:b/>
          <w:sz w:val="24"/>
          <w:szCs w:val="24"/>
        </w:rPr>
        <w:t>Размер субсидии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535D5" w:rsidRDefault="002535D5" w:rsidP="00253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Размер субсидии на реализацию мероприятий муниципальных программ (C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2535D5" w:rsidRDefault="002535D5" w:rsidP="002535D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535D5" w:rsidRDefault="002535D5" w:rsidP="00253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27835" cy="511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5D5" w:rsidRDefault="002535D5" w:rsidP="00253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35D5" w:rsidRDefault="002535D5" w:rsidP="00253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2535D5" w:rsidRDefault="002535D5" w:rsidP="002535D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287020" cy="2711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размер субсидии за счет средств федерального бюджета, тыс. руб.;</w:t>
      </w:r>
    </w:p>
    <w:p w:rsidR="002535D5" w:rsidRDefault="002535D5" w:rsidP="002535D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lastRenderedPageBreak/>
        <w:drawing>
          <wp:inline distT="0" distB="0" distL="0" distR="0">
            <wp:extent cx="309880" cy="2711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размер субсидии за счет средств бюджета Удмуртской Республики, тыс. руб.;</w:t>
      </w:r>
    </w:p>
    <w:p w:rsidR="002535D5" w:rsidRDefault="002535D5" w:rsidP="002535D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- численность граждан, проживающих на территории населенного пункта в муниципальном районе с численностью населения свыше 1000 человек, которая определяется исходя из Реестра административно-территориальных единиц, административных территорий и населенных пунктов Удмуртской Республики;</w:t>
      </w:r>
    </w:p>
    <w:p w:rsidR="002535D5" w:rsidRDefault="002535D5" w:rsidP="002535D5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УР</w:t>
      </w:r>
      <w:r>
        <w:rPr>
          <w:rFonts w:ascii="Times New Roman" w:hAnsi="Times New Roman" w:cs="Times New Roman"/>
          <w:sz w:val="24"/>
          <w:szCs w:val="24"/>
        </w:rPr>
        <w:t xml:space="preserve"> - численность граждан, проживающих на территории всех населенных пунктов с численностью населения свыше 1000 человек, которая определяется исходя из Реестра административно-территориальных единиц, административных территорий и населенных пунктов Удмуртской Республики.</w:t>
      </w:r>
    </w:p>
    <w:p w:rsidR="00123EFA" w:rsidRDefault="00123EFA" w:rsidP="002535D5">
      <w:pPr>
        <w:pStyle w:val="a8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35D5" w:rsidRDefault="002535D5" w:rsidP="0039137B">
      <w:pPr>
        <w:pStyle w:val="a8"/>
        <w:spacing w:line="240" w:lineRule="auto"/>
        <w:ind w:hanging="15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35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Пакет документов:</w:t>
      </w:r>
    </w:p>
    <w:p w:rsidR="002535D5" w:rsidRPr="002535D5" w:rsidRDefault="002535D5" w:rsidP="0039137B">
      <w:pPr>
        <w:pStyle w:val="a8"/>
        <w:spacing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Заявка</w:t>
      </w:r>
      <w:r w:rsidR="003913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получение субсидии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535D5" w:rsidRPr="002535D5" w:rsidRDefault="002535D5" w:rsidP="0039137B">
      <w:pPr>
        <w:pStyle w:val="a8"/>
        <w:spacing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копия</w:t>
      </w:r>
      <w:r w:rsidRPr="00253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муниципальной программы, заверенной уполномоченным лицом муниципального образования;</w:t>
      </w:r>
    </w:p>
    <w:p w:rsidR="002535D5" w:rsidRPr="002535D5" w:rsidRDefault="002535D5" w:rsidP="0039137B">
      <w:pPr>
        <w:pStyle w:val="a8"/>
        <w:spacing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выписка</w:t>
      </w:r>
      <w:r w:rsidRPr="00253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решения о бюджете муниципального образования, подтверждающей наличие бюджетных ассигнований на реализацию муниципальной программы в текущем финансовом году, заверенной уполномоченным лицом муниципального образования;</w:t>
      </w:r>
    </w:p>
    <w:p w:rsidR="002535D5" w:rsidRPr="002535D5" w:rsidRDefault="002535D5" w:rsidP="0039137B">
      <w:pPr>
        <w:pStyle w:val="a8"/>
        <w:spacing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перечень</w:t>
      </w:r>
      <w:r w:rsidRPr="00253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мероприятий муниципальной программы, предлагаемых к реализации за счет субсидии;</w:t>
      </w:r>
    </w:p>
    <w:p w:rsidR="002535D5" w:rsidRPr="002535D5" w:rsidRDefault="00725020" w:rsidP="0039137B">
      <w:pPr>
        <w:pStyle w:val="a8"/>
        <w:spacing w:line="240" w:lineRule="auto"/>
        <w:ind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перечень</w:t>
      </w:r>
      <w:r w:rsidR="002535D5" w:rsidRPr="002535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значений показателей результативности предоставления субсидии.</w:t>
      </w:r>
    </w:p>
    <w:p w:rsidR="00123EFA" w:rsidRDefault="00123EFA" w:rsidP="00123EFA">
      <w:pPr>
        <w:pStyle w:val="a8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EFA" w:rsidRPr="00905747" w:rsidRDefault="00905747" w:rsidP="00905747">
      <w:pPr>
        <w:pStyle w:val="a8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57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Дополнительная информация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23EFA" w:rsidRDefault="00123EFA" w:rsidP="00123EFA">
      <w:pPr>
        <w:pStyle w:val="a8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3EFA" w:rsidRPr="00905747" w:rsidRDefault="00905747" w:rsidP="00905747">
      <w:pPr>
        <w:pStyle w:val="a8"/>
        <w:spacing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0574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Условие предоставления</w:t>
      </w:r>
    </w:p>
    <w:p w:rsidR="00F6010F" w:rsidRDefault="00905747" w:rsidP="00F6010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747">
        <w:rPr>
          <w:rFonts w:ascii="Times New Roman" w:hAnsi="Times New Roman" w:cs="Times New Roman"/>
          <w:sz w:val="24"/>
          <w:szCs w:val="24"/>
        </w:rPr>
        <w:t>Р</w:t>
      </w:r>
      <w:r w:rsidR="002C14F1">
        <w:rPr>
          <w:rFonts w:ascii="Times New Roman" w:hAnsi="Times New Roman" w:cs="Times New Roman"/>
          <w:sz w:val="24"/>
          <w:szCs w:val="24"/>
        </w:rPr>
        <w:t xml:space="preserve">еализации мероприятий </w:t>
      </w:r>
      <w:r w:rsidR="00F6010F" w:rsidRPr="00905747">
        <w:rPr>
          <w:rFonts w:ascii="Times New Roman" w:hAnsi="Times New Roman" w:cs="Times New Roman"/>
          <w:sz w:val="24"/>
          <w:szCs w:val="24"/>
        </w:rPr>
        <w:t>по благоустройству дворовых территорий многоквартирных домов и муниципальных территорий общего пользования</w:t>
      </w:r>
      <w:r w:rsidRPr="00905747">
        <w:rPr>
          <w:rFonts w:ascii="Times New Roman" w:hAnsi="Times New Roman" w:cs="Times New Roman"/>
          <w:sz w:val="24"/>
          <w:szCs w:val="24"/>
        </w:rPr>
        <w:t xml:space="preserve"> </w:t>
      </w:r>
      <w:r w:rsidR="002C14F1">
        <w:rPr>
          <w:rFonts w:ascii="Times New Roman" w:hAnsi="Times New Roman" w:cs="Times New Roman"/>
          <w:sz w:val="24"/>
          <w:szCs w:val="24"/>
        </w:rPr>
        <w:t xml:space="preserve">в рамках программы </w:t>
      </w:r>
      <w:r w:rsidRPr="00905747">
        <w:rPr>
          <w:rFonts w:ascii="Times New Roman" w:hAnsi="Times New Roman" w:cs="Times New Roman"/>
          <w:sz w:val="24"/>
          <w:szCs w:val="24"/>
        </w:rPr>
        <w:t>проводится</w:t>
      </w:r>
      <w:r w:rsidR="00F6010F" w:rsidRPr="00905747">
        <w:rPr>
          <w:rFonts w:ascii="Times New Roman" w:hAnsi="Times New Roman" w:cs="Times New Roman"/>
          <w:sz w:val="24"/>
          <w:szCs w:val="24"/>
        </w:rPr>
        <w:t xml:space="preserve"> в населенных пунктах с численностью населения более 1000 человек.</w:t>
      </w:r>
    </w:p>
    <w:p w:rsidR="00905747" w:rsidRPr="00905747" w:rsidRDefault="00905747" w:rsidP="009057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5747">
        <w:rPr>
          <w:rFonts w:ascii="Times New Roman" w:hAnsi="Times New Roman" w:cs="Times New Roman"/>
          <w:sz w:val="24"/>
          <w:szCs w:val="24"/>
        </w:rPr>
        <w:t>Уровень софинансирования расходного обязательства муниципального образования составляет 99 процентов расходного обязате</w:t>
      </w:r>
      <w:r w:rsidR="00B04B46">
        <w:rPr>
          <w:rFonts w:ascii="Times New Roman" w:hAnsi="Times New Roman" w:cs="Times New Roman"/>
          <w:sz w:val="24"/>
          <w:szCs w:val="24"/>
        </w:rPr>
        <w:t xml:space="preserve">льства. </w:t>
      </w:r>
      <w:r w:rsidRPr="00905747">
        <w:rPr>
          <w:rFonts w:ascii="Times New Roman" w:hAnsi="Times New Roman" w:cs="Times New Roman"/>
          <w:sz w:val="24"/>
          <w:szCs w:val="24"/>
        </w:rPr>
        <w:t>Объем бюджетных ассигнований, предусмотренных в бюджете муниципального образования на исполнение расходных обязательств муниципального образования, софинансирование которых будет осуществляться за счет субсидии, может быть увеличен в одностороннем порядке, что не влечет за собой обязательств по увеличению размера предоставляемой субсидии.</w:t>
      </w:r>
    </w:p>
    <w:p w:rsidR="00905747" w:rsidRDefault="00905747" w:rsidP="00905747">
      <w:pPr>
        <w:pStyle w:val="a8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23EFA" w:rsidRPr="00905747" w:rsidRDefault="00905747" w:rsidP="00905747">
      <w:pPr>
        <w:pStyle w:val="a8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5747">
        <w:rPr>
          <w:rFonts w:ascii="Times New Roman" w:hAnsi="Times New Roman" w:cs="Times New Roman"/>
          <w:i/>
          <w:sz w:val="24"/>
          <w:szCs w:val="24"/>
        </w:rPr>
        <w:t>Нормативная база</w:t>
      </w:r>
    </w:p>
    <w:p w:rsidR="00F6010F" w:rsidRDefault="002C14F1" w:rsidP="00F60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6010F" w:rsidRPr="00905747">
        <w:rPr>
          <w:rFonts w:ascii="Times New Roman" w:hAnsi="Times New Roman" w:cs="Times New Roman"/>
          <w:sz w:val="24"/>
          <w:szCs w:val="24"/>
        </w:rPr>
        <w:t>Постановление Правительства УР от 31.08.2017 N 365 "Об утверждении государственной программы Удмуртской Республики "Формирование современной городской среды на территории Удмуртской Республики"</w:t>
      </w:r>
    </w:p>
    <w:p w:rsidR="0039137B" w:rsidRPr="002664F0" w:rsidRDefault="0039137B" w:rsidP="0039137B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Срок приема заявок</w:t>
      </w:r>
      <w:r w:rsidR="00FE243B">
        <w:rPr>
          <w:rFonts w:ascii="Times New Roman" w:hAnsi="Times New Roman" w:cs="Times New Roman"/>
          <w:i/>
          <w:sz w:val="24"/>
          <w:szCs w:val="24"/>
        </w:rPr>
        <w:t xml:space="preserve"> на</w:t>
      </w:r>
      <w:r w:rsidR="00FE243B" w:rsidRPr="00FE243B">
        <w:rPr>
          <w:rFonts w:ascii="Times New Roman" w:hAnsi="Times New Roman" w:cs="Times New Roman"/>
          <w:i/>
          <w:sz w:val="24"/>
          <w:szCs w:val="24"/>
        </w:rPr>
        <w:t xml:space="preserve"> получение субсидии </w:t>
      </w:r>
      <w:r w:rsidR="00FE243B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2664F0">
        <w:rPr>
          <w:rFonts w:ascii="Times New Roman" w:hAnsi="Times New Roman" w:cs="Times New Roman"/>
          <w:i/>
          <w:sz w:val="24"/>
          <w:szCs w:val="24"/>
        </w:rPr>
        <w:t>2019 год</w:t>
      </w:r>
      <w:r w:rsidR="00FE243B">
        <w:rPr>
          <w:rFonts w:ascii="Times New Roman" w:hAnsi="Times New Roman" w:cs="Times New Roman"/>
          <w:i/>
          <w:sz w:val="24"/>
          <w:szCs w:val="24"/>
        </w:rPr>
        <w:t>у</w:t>
      </w:r>
      <w:r w:rsidRPr="002664F0">
        <w:rPr>
          <w:rFonts w:ascii="Times New Roman" w:hAnsi="Times New Roman" w:cs="Times New Roman"/>
          <w:i/>
          <w:sz w:val="24"/>
          <w:szCs w:val="24"/>
        </w:rPr>
        <w:t xml:space="preserve"> в настоящее время не определен.</w:t>
      </w:r>
    </w:p>
    <w:p w:rsidR="0039137B" w:rsidRPr="00905747" w:rsidRDefault="0039137B" w:rsidP="00F60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008B" w:rsidRPr="002C14F1" w:rsidRDefault="002C14F1" w:rsidP="002664F0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4F1">
        <w:rPr>
          <w:rFonts w:ascii="Times New Roman" w:hAnsi="Times New Roman" w:cs="Times New Roman"/>
          <w:b/>
          <w:sz w:val="24"/>
          <w:szCs w:val="24"/>
        </w:rPr>
        <w:t>Контакты:</w:t>
      </w:r>
    </w:p>
    <w:p w:rsidR="002C14F1" w:rsidRDefault="002C14F1" w:rsidP="002664F0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Сайт:</w:t>
      </w:r>
      <w:r w:rsidRPr="002C14F1">
        <w:t xml:space="preserve"> </w:t>
      </w:r>
      <w:r w:rsidRPr="002C14F1">
        <w:rPr>
          <w:rFonts w:ascii="Times New Roman" w:hAnsi="Times New Roman" w:cs="Times New Roman"/>
          <w:sz w:val="24"/>
          <w:szCs w:val="24"/>
        </w:rPr>
        <w:t>http://minstroy.ru</w:t>
      </w:r>
    </w:p>
    <w:p w:rsidR="002C14F1" w:rsidRDefault="002C14F1" w:rsidP="002664F0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</w:t>
      </w:r>
      <w:r w:rsidRPr="002C14F1">
        <w:t xml:space="preserve"> </w:t>
      </w:r>
      <w:r w:rsidRPr="002C14F1">
        <w:rPr>
          <w:rFonts w:ascii="Times New Roman" w:hAnsi="Times New Roman" w:cs="Times New Roman"/>
          <w:sz w:val="24"/>
          <w:szCs w:val="24"/>
        </w:rPr>
        <w:t>+7 (3412) 59-88-52</w:t>
      </w:r>
    </w:p>
    <w:p w:rsidR="002C14F1" w:rsidRPr="0059008B" w:rsidRDefault="002C14F1" w:rsidP="002664F0">
      <w:pPr>
        <w:pStyle w:val="a8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4F0">
        <w:rPr>
          <w:rFonts w:ascii="Times New Roman" w:hAnsi="Times New Roman" w:cs="Times New Roman"/>
          <w:bCs/>
          <w:i/>
          <w:sz w:val="24"/>
          <w:szCs w:val="24"/>
          <w:lang w:val="en-US"/>
        </w:rPr>
        <w:t>E</w:t>
      </w:r>
      <w:r w:rsidRPr="00905747"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Pr="002664F0">
        <w:rPr>
          <w:rFonts w:ascii="Times New Roman" w:hAnsi="Times New Roman" w:cs="Times New Roman"/>
          <w:bCs/>
          <w:i/>
          <w:sz w:val="24"/>
          <w:szCs w:val="24"/>
          <w:lang w:val="en-US"/>
        </w:rPr>
        <w:t>mail</w:t>
      </w:r>
      <w:r w:rsidRPr="009057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14F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4F1">
        <w:rPr>
          <w:rFonts w:ascii="Times New Roman" w:hAnsi="Times New Roman" w:cs="Times New Roman"/>
          <w:sz w:val="24"/>
          <w:szCs w:val="24"/>
        </w:rPr>
        <w:t>mail@rekudm.ru</w:t>
      </w:r>
    </w:p>
    <w:sectPr w:rsidR="002C14F1" w:rsidRPr="0059008B" w:rsidSect="00807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E80" w:rsidRDefault="00AE4E80" w:rsidP="00DF5E0A">
      <w:pPr>
        <w:spacing w:after="0" w:line="240" w:lineRule="auto"/>
      </w:pPr>
      <w:r>
        <w:separator/>
      </w:r>
    </w:p>
  </w:endnote>
  <w:endnote w:type="continuationSeparator" w:id="1">
    <w:p w:rsidR="00AE4E80" w:rsidRDefault="00AE4E80" w:rsidP="00DF5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uturis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E80" w:rsidRDefault="00AE4E80" w:rsidP="00DF5E0A">
      <w:pPr>
        <w:spacing w:after="0" w:line="240" w:lineRule="auto"/>
      </w:pPr>
      <w:r>
        <w:separator/>
      </w:r>
    </w:p>
  </w:footnote>
  <w:footnote w:type="continuationSeparator" w:id="1">
    <w:p w:rsidR="00AE4E80" w:rsidRDefault="00AE4E80" w:rsidP="00DF5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3E1B"/>
    <w:multiLevelType w:val="hybridMultilevel"/>
    <w:tmpl w:val="055866DC"/>
    <w:lvl w:ilvl="0" w:tplc="8DEC2B5C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B4C1405"/>
    <w:multiLevelType w:val="multilevel"/>
    <w:tmpl w:val="64F8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C456A"/>
    <w:multiLevelType w:val="hybridMultilevel"/>
    <w:tmpl w:val="475E4176"/>
    <w:lvl w:ilvl="0" w:tplc="7CF43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B4EB4"/>
    <w:multiLevelType w:val="hybridMultilevel"/>
    <w:tmpl w:val="5B72B5F0"/>
    <w:lvl w:ilvl="0" w:tplc="1DDE51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C15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F6738"/>
    <w:multiLevelType w:val="hybridMultilevel"/>
    <w:tmpl w:val="2DB4B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F1BE2"/>
    <w:multiLevelType w:val="multilevel"/>
    <w:tmpl w:val="DCF88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FF4374"/>
    <w:multiLevelType w:val="hybridMultilevel"/>
    <w:tmpl w:val="1A8CC504"/>
    <w:lvl w:ilvl="0" w:tplc="0419000F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01739F2"/>
    <w:multiLevelType w:val="multilevel"/>
    <w:tmpl w:val="8550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C141CA"/>
    <w:multiLevelType w:val="multilevel"/>
    <w:tmpl w:val="5EF0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EE0339"/>
    <w:multiLevelType w:val="hybridMultilevel"/>
    <w:tmpl w:val="E79C0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595E79"/>
    <w:multiLevelType w:val="hybridMultilevel"/>
    <w:tmpl w:val="081C6708"/>
    <w:lvl w:ilvl="0" w:tplc="A754B33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C7E1C2C"/>
    <w:multiLevelType w:val="multilevel"/>
    <w:tmpl w:val="DBDC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8F0CA8"/>
    <w:multiLevelType w:val="multilevel"/>
    <w:tmpl w:val="92A41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8565E3"/>
    <w:multiLevelType w:val="hybridMultilevel"/>
    <w:tmpl w:val="066246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7DB04EF"/>
    <w:multiLevelType w:val="hybridMultilevel"/>
    <w:tmpl w:val="E4A895EE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7F31D58"/>
    <w:multiLevelType w:val="hybridMultilevel"/>
    <w:tmpl w:val="D794D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F9152D"/>
    <w:multiLevelType w:val="hybridMultilevel"/>
    <w:tmpl w:val="1054E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926113"/>
    <w:multiLevelType w:val="multilevel"/>
    <w:tmpl w:val="BF745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E030D3"/>
    <w:multiLevelType w:val="multilevel"/>
    <w:tmpl w:val="875C6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4744B1"/>
    <w:multiLevelType w:val="hybridMultilevel"/>
    <w:tmpl w:val="3168B6A4"/>
    <w:lvl w:ilvl="0" w:tplc="2FC86B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3E5665E"/>
    <w:multiLevelType w:val="hybridMultilevel"/>
    <w:tmpl w:val="BD40F6C4"/>
    <w:lvl w:ilvl="0" w:tplc="A754B332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1">
    <w:nsid w:val="444432F1"/>
    <w:multiLevelType w:val="hybridMultilevel"/>
    <w:tmpl w:val="5A68A2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F702EE"/>
    <w:multiLevelType w:val="multilevel"/>
    <w:tmpl w:val="465A6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BC77B1"/>
    <w:multiLevelType w:val="multilevel"/>
    <w:tmpl w:val="0C9A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37773B"/>
    <w:multiLevelType w:val="hybridMultilevel"/>
    <w:tmpl w:val="FCCCC9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5">
    <w:nsid w:val="4E3C202C"/>
    <w:multiLevelType w:val="multilevel"/>
    <w:tmpl w:val="CE985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064B00"/>
    <w:multiLevelType w:val="hybridMultilevel"/>
    <w:tmpl w:val="FA9CC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75024F"/>
    <w:multiLevelType w:val="hybridMultilevel"/>
    <w:tmpl w:val="8B360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9870E1"/>
    <w:multiLevelType w:val="hybridMultilevel"/>
    <w:tmpl w:val="761ECD82"/>
    <w:lvl w:ilvl="0" w:tplc="7CF435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345363"/>
    <w:multiLevelType w:val="hybridMultilevel"/>
    <w:tmpl w:val="4FCA8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D47CAE"/>
    <w:multiLevelType w:val="hybridMultilevel"/>
    <w:tmpl w:val="F5A442A8"/>
    <w:lvl w:ilvl="0" w:tplc="1DDE51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041B10"/>
    <w:multiLevelType w:val="hybridMultilevel"/>
    <w:tmpl w:val="E9C4C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9C5698"/>
    <w:multiLevelType w:val="multilevel"/>
    <w:tmpl w:val="A310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2D6EE8"/>
    <w:multiLevelType w:val="multilevel"/>
    <w:tmpl w:val="E05E078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7451961"/>
    <w:multiLevelType w:val="hybridMultilevel"/>
    <w:tmpl w:val="B75008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D33A60"/>
    <w:multiLevelType w:val="multilevel"/>
    <w:tmpl w:val="66B0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08F61AD"/>
    <w:multiLevelType w:val="hybridMultilevel"/>
    <w:tmpl w:val="D4EA8E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71516E11"/>
    <w:multiLevelType w:val="hybridMultilevel"/>
    <w:tmpl w:val="0152F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5D2AF3"/>
    <w:multiLevelType w:val="hybridMultilevel"/>
    <w:tmpl w:val="E3F015F2"/>
    <w:lvl w:ilvl="0" w:tplc="8DEC2B5C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5226A51"/>
    <w:multiLevelType w:val="multilevel"/>
    <w:tmpl w:val="C946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366273"/>
    <w:multiLevelType w:val="hybridMultilevel"/>
    <w:tmpl w:val="4572A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A4440E"/>
    <w:multiLevelType w:val="multilevel"/>
    <w:tmpl w:val="4AA88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2">
    <w:nsid w:val="77C171D6"/>
    <w:multiLevelType w:val="hybridMultilevel"/>
    <w:tmpl w:val="5BF2DB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BD68F1"/>
    <w:multiLevelType w:val="hybridMultilevel"/>
    <w:tmpl w:val="504AA620"/>
    <w:lvl w:ilvl="0" w:tplc="7CF435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>
    <w:nsid w:val="7DC24D37"/>
    <w:multiLevelType w:val="multilevel"/>
    <w:tmpl w:val="5370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1"/>
  </w:num>
  <w:num w:numId="3">
    <w:abstractNumId w:val="17"/>
  </w:num>
  <w:num w:numId="4">
    <w:abstractNumId w:val="8"/>
  </w:num>
  <w:num w:numId="5">
    <w:abstractNumId w:val="12"/>
  </w:num>
  <w:num w:numId="6">
    <w:abstractNumId w:val="18"/>
  </w:num>
  <w:num w:numId="7">
    <w:abstractNumId w:val="35"/>
  </w:num>
  <w:num w:numId="8">
    <w:abstractNumId w:val="11"/>
  </w:num>
  <w:num w:numId="9">
    <w:abstractNumId w:val="7"/>
  </w:num>
  <w:num w:numId="10">
    <w:abstractNumId w:val="23"/>
  </w:num>
  <w:num w:numId="11">
    <w:abstractNumId w:val="22"/>
  </w:num>
  <w:num w:numId="12">
    <w:abstractNumId w:val="39"/>
  </w:num>
  <w:num w:numId="13">
    <w:abstractNumId w:val="5"/>
  </w:num>
  <w:num w:numId="14">
    <w:abstractNumId w:val="25"/>
  </w:num>
  <w:num w:numId="15">
    <w:abstractNumId w:val="15"/>
  </w:num>
  <w:num w:numId="16">
    <w:abstractNumId w:val="40"/>
  </w:num>
  <w:num w:numId="17">
    <w:abstractNumId w:val="43"/>
  </w:num>
  <w:num w:numId="18">
    <w:abstractNumId w:val="4"/>
  </w:num>
  <w:num w:numId="19">
    <w:abstractNumId w:val="10"/>
  </w:num>
  <w:num w:numId="20">
    <w:abstractNumId w:val="41"/>
  </w:num>
  <w:num w:numId="21">
    <w:abstractNumId w:val="3"/>
  </w:num>
  <w:num w:numId="22">
    <w:abstractNumId w:val="30"/>
  </w:num>
  <w:num w:numId="23">
    <w:abstractNumId w:val="19"/>
  </w:num>
  <w:num w:numId="24">
    <w:abstractNumId w:val="13"/>
  </w:num>
  <w:num w:numId="25">
    <w:abstractNumId w:val="14"/>
  </w:num>
  <w:num w:numId="26">
    <w:abstractNumId w:val="33"/>
  </w:num>
  <w:num w:numId="27">
    <w:abstractNumId w:val="36"/>
  </w:num>
  <w:num w:numId="28">
    <w:abstractNumId w:val="37"/>
  </w:num>
  <w:num w:numId="29">
    <w:abstractNumId w:val="24"/>
  </w:num>
  <w:num w:numId="30">
    <w:abstractNumId w:val="42"/>
  </w:num>
  <w:num w:numId="31">
    <w:abstractNumId w:val="16"/>
  </w:num>
  <w:num w:numId="32">
    <w:abstractNumId w:val="21"/>
  </w:num>
  <w:num w:numId="33">
    <w:abstractNumId w:val="26"/>
  </w:num>
  <w:num w:numId="34">
    <w:abstractNumId w:val="29"/>
  </w:num>
  <w:num w:numId="35">
    <w:abstractNumId w:val="9"/>
  </w:num>
  <w:num w:numId="36">
    <w:abstractNumId w:val="31"/>
  </w:num>
  <w:num w:numId="37">
    <w:abstractNumId w:val="27"/>
  </w:num>
  <w:num w:numId="38">
    <w:abstractNumId w:val="34"/>
  </w:num>
  <w:num w:numId="39">
    <w:abstractNumId w:val="2"/>
  </w:num>
  <w:num w:numId="40">
    <w:abstractNumId w:val="28"/>
  </w:num>
  <w:num w:numId="41">
    <w:abstractNumId w:val="0"/>
  </w:num>
  <w:num w:numId="42">
    <w:abstractNumId w:val="38"/>
  </w:num>
  <w:num w:numId="43">
    <w:abstractNumId w:val="6"/>
  </w:num>
  <w:num w:numId="44">
    <w:abstractNumId w:val="32"/>
  </w:num>
  <w:num w:numId="4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378E"/>
    <w:rsid w:val="00020BDF"/>
    <w:rsid w:val="000D5E70"/>
    <w:rsid w:val="001146C8"/>
    <w:rsid w:val="00123EFA"/>
    <w:rsid w:val="001263B0"/>
    <w:rsid w:val="001F1836"/>
    <w:rsid w:val="002171C0"/>
    <w:rsid w:val="002340F6"/>
    <w:rsid w:val="002526D6"/>
    <w:rsid w:val="002535D5"/>
    <w:rsid w:val="00255D64"/>
    <w:rsid w:val="002664F0"/>
    <w:rsid w:val="00266F9C"/>
    <w:rsid w:val="0027485A"/>
    <w:rsid w:val="002754A3"/>
    <w:rsid w:val="002A7434"/>
    <w:rsid w:val="002B3E6D"/>
    <w:rsid w:val="002C14F1"/>
    <w:rsid w:val="0039137B"/>
    <w:rsid w:val="00415BEC"/>
    <w:rsid w:val="00474502"/>
    <w:rsid w:val="004C0489"/>
    <w:rsid w:val="00543410"/>
    <w:rsid w:val="0059008B"/>
    <w:rsid w:val="0061526D"/>
    <w:rsid w:val="006278B5"/>
    <w:rsid w:val="00642CB6"/>
    <w:rsid w:val="00645228"/>
    <w:rsid w:val="006515A5"/>
    <w:rsid w:val="00654882"/>
    <w:rsid w:val="006B00A8"/>
    <w:rsid w:val="006C12F0"/>
    <w:rsid w:val="006D70C6"/>
    <w:rsid w:val="006D7F8B"/>
    <w:rsid w:val="00702549"/>
    <w:rsid w:val="00724666"/>
    <w:rsid w:val="00725020"/>
    <w:rsid w:val="007370B8"/>
    <w:rsid w:val="007F5B1B"/>
    <w:rsid w:val="00807CE0"/>
    <w:rsid w:val="00815889"/>
    <w:rsid w:val="00822C29"/>
    <w:rsid w:val="00835441"/>
    <w:rsid w:val="00883C7A"/>
    <w:rsid w:val="00890662"/>
    <w:rsid w:val="008B0D10"/>
    <w:rsid w:val="008C7A4E"/>
    <w:rsid w:val="008C7FE2"/>
    <w:rsid w:val="008E3893"/>
    <w:rsid w:val="00905747"/>
    <w:rsid w:val="00930709"/>
    <w:rsid w:val="0095598B"/>
    <w:rsid w:val="00961055"/>
    <w:rsid w:val="009E5395"/>
    <w:rsid w:val="009F2B3E"/>
    <w:rsid w:val="009F2D68"/>
    <w:rsid w:val="00A11383"/>
    <w:rsid w:val="00A26701"/>
    <w:rsid w:val="00A417FD"/>
    <w:rsid w:val="00A4605B"/>
    <w:rsid w:val="00AD6722"/>
    <w:rsid w:val="00AE4E80"/>
    <w:rsid w:val="00B04B46"/>
    <w:rsid w:val="00B05298"/>
    <w:rsid w:val="00B1169E"/>
    <w:rsid w:val="00B809C0"/>
    <w:rsid w:val="00B8378E"/>
    <w:rsid w:val="00BA2A58"/>
    <w:rsid w:val="00BB2132"/>
    <w:rsid w:val="00BB3402"/>
    <w:rsid w:val="00C170A8"/>
    <w:rsid w:val="00C74497"/>
    <w:rsid w:val="00C866CC"/>
    <w:rsid w:val="00C97B5F"/>
    <w:rsid w:val="00CB4D5A"/>
    <w:rsid w:val="00D660BC"/>
    <w:rsid w:val="00DC5D0F"/>
    <w:rsid w:val="00DD54AF"/>
    <w:rsid w:val="00DF5E0A"/>
    <w:rsid w:val="00E104B3"/>
    <w:rsid w:val="00E233B5"/>
    <w:rsid w:val="00E43FF7"/>
    <w:rsid w:val="00E90610"/>
    <w:rsid w:val="00EB3BD3"/>
    <w:rsid w:val="00ED3C98"/>
    <w:rsid w:val="00F0122E"/>
    <w:rsid w:val="00F20C1A"/>
    <w:rsid w:val="00F40BCD"/>
    <w:rsid w:val="00F45CB5"/>
    <w:rsid w:val="00F6010F"/>
    <w:rsid w:val="00F63C68"/>
    <w:rsid w:val="00FA1339"/>
    <w:rsid w:val="00FA27C5"/>
    <w:rsid w:val="00FA73A3"/>
    <w:rsid w:val="00FD5A2D"/>
    <w:rsid w:val="00FE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CE0"/>
  </w:style>
  <w:style w:type="paragraph" w:styleId="1">
    <w:name w:val="heading 1"/>
    <w:basedOn w:val="a"/>
    <w:link w:val="10"/>
    <w:uiPriority w:val="9"/>
    <w:qFormat/>
    <w:rsid w:val="00B83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837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21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7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8378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B8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8378E"/>
    <w:rPr>
      <w:b/>
      <w:bCs/>
    </w:rPr>
  </w:style>
  <w:style w:type="character" w:styleId="a5">
    <w:name w:val="Hyperlink"/>
    <w:basedOn w:val="a0"/>
    <w:unhideWhenUsed/>
    <w:rsid w:val="00B8378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3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378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B21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ootercontacts-link">
    <w:name w:val="footer__contacts-link"/>
    <w:basedOn w:val="a0"/>
    <w:rsid w:val="001263B0"/>
  </w:style>
  <w:style w:type="paragraph" w:customStyle="1" w:styleId="footercopyright-text">
    <w:name w:val="footer__copyright-text"/>
    <w:basedOn w:val="a"/>
    <w:rsid w:val="0012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C0489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DF5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F5E0A"/>
  </w:style>
  <w:style w:type="paragraph" w:styleId="ab">
    <w:name w:val="footer"/>
    <w:basedOn w:val="a"/>
    <w:link w:val="ac"/>
    <w:uiPriority w:val="99"/>
    <w:semiHidden/>
    <w:unhideWhenUsed/>
    <w:rsid w:val="00DF5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F5E0A"/>
  </w:style>
  <w:style w:type="paragraph" w:customStyle="1" w:styleId="Default">
    <w:name w:val="Default"/>
    <w:rsid w:val="008354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ody Text"/>
    <w:basedOn w:val="a"/>
    <w:link w:val="ae"/>
    <w:rsid w:val="00E233B5"/>
    <w:pPr>
      <w:spacing w:after="120" w:line="240" w:lineRule="auto"/>
    </w:pPr>
    <w:rPr>
      <w:rFonts w:ascii="Futuris" w:eastAsia="Times New Roman" w:hAnsi="Futuris" w:cs="Times New Roman"/>
      <w:sz w:val="24"/>
      <w:szCs w:val="20"/>
      <w:lang/>
    </w:rPr>
  </w:style>
  <w:style w:type="character" w:customStyle="1" w:styleId="ae">
    <w:name w:val="Основной текст Знак"/>
    <w:basedOn w:val="a0"/>
    <w:link w:val="ad"/>
    <w:rsid w:val="00E233B5"/>
    <w:rPr>
      <w:rFonts w:ascii="Futuris" w:eastAsia="Times New Roman" w:hAnsi="Futuris" w:cs="Times New Roman"/>
      <w:sz w:val="24"/>
      <w:szCs w:val="20"/>
      <w:lang/>
    </w:rPr>
  </w:style>
  <w:style w:type="paragraph" w:customStyle="1" w:styleId="af">
    <w:name w:val="ТГ"/>
    <w:basedOn w:val="a"/>
    <w:rsid w:val="00EB3B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enter">
    <w:name w:val="center"/>
    <w:basedOn w:val="a"/>
    <w:rsid w:val="00123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60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8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2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2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0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2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2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2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31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96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26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61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9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02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13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94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00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3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4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5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8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5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7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9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9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9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4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6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1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0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3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5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3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4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4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6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ektnaya-initsiativa.timepad.ru/event/872789/" TargetMode="External"/><Relationship Id="rId13" Type="http://schemas.openxmlformats.org/officeDocument/2006/relationships/hyperlink" Target="https://proektnaya-initsiativa.timepad.ru/event/872797/" TargetMode="External"/><Relationship Id="rId18" Type="http://schemas.openxmlformats.org/officeDocument/2006/relationships/hyperlink" Target="mailto:public@mfur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consaltingperm@list.ru" TargetMode="External"/><Relationship Id="rId7" Type="http://schemas.openxmlformats.org/officeDocument/2006/relationships/hyperlink" Target="https://yadi.sk/i/t3OBPG6HCDgfrA" TargetMode="External"/><Relationship Id="rId12" Type="http://schemas.openxmlformats.org/officeDocument/2006/relationships/hyperlink" Target="https://proektnaya-initsiativa.timepad.ru/event/872796/" TargetMode="External"/><Relationship Id="rId17" Type="http://schemas.openxmlformats.org/officeDocument/2006/relationships/hyperlink" Target="mailto:inform@timchenkofoundation.or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ultmosaic.ru" TargetMode="External"/><Relationship Id="rId20" Type="http://schemas.openxmlformats.org/officeDocument/2006/relationships/hyperlink" Target="mailto:Ekaterina.Gavrilova@pnp.luko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ektnaya-initsiativa.timepad.ru/event/872795/" TargetMode="External"/><Relationship Id="rId24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yperlink" Target="mailto:museum@fondpotanin.ru" TargetMode="External"/><Relationship Id="rId23" Type="http://schemas.openxmlformats.org/officeDocument/2006/relationships/image" Target="media/image2.wmf"/><Relationship Id="rId10" Type="http://schemas.openxmlformats.org/officeDocument/2006/relationships/hyperlink" Target="https://proektnaya-initsiativa.timepad.ru/event/872792/" TargetMode="External"/><Relationship Id="rId19" Type="http://schemas.openxmlformats.org/officeDocument/2006/relationships/hyperlink" Target="http://www.luko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ektnaya-initsiativa.timepad.ru/event/872790/" TargetMode="External"/><Relationship Id="rId14" Type="http://schemas.openxmlformats.org/officeDocument/2006/relationships/hyperlink" Target="mailto:museum4.0@yandex.ru" TargetMode="External"/><Relationship Id="rId22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18</Pages>
  <Words>6030</Words>
  <Characters>34376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40326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klv</dc:creator>
  <cp:keywords/>
  <dc:description/>
  <cp:lastModifiedBy>klv</cp:lastModifiedBy>
  <cp:revision>50</cp:revision>
  <cp:lastPrinted>2019-01-10T04:27:00Z</cp:lastPrinted>
  <dcterms:created xsi:type="dcterms:W3CDTF">2019-01-09T04:13:00Z</dcterms:created>
  <dcterms:modified xsi:type="dcterms:W3CDTF">2019-01-10T12:47:00Z</dcterms:modified>
</cp:coreProperties>
</file>